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Content>
        <w:p w14:paraId="64E834BB" w14:textId="30F5FC89" w:rsidR="00482A36" w:rsidRDefault="00C815B5">
          <w:pPr>
            <w:rPr>
              <w:noProof/>
            </w:rPr>
          </w:pPr>
          <w:r w:rsidRPr="001B7AF0">
            <w:rPr>
              <w:noProof/>
              <w:sz w:val="30"/>
              <w:szCs w:val="30"/>
            </w:rPr>
            <mc:AlternateContent>
              <mc:Choice Requires="wps">
                <w:drawing>
                  <wp:anchor distT="0" distB="0" distL="114300" distR="114300" simplePos="0" relativeHeight="251659264" behindDoc="0" locked="0" layoutInCell="1" allowOverlap="1" wp14:anchorId="5166D615" wp14:editId="59822388">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5791200" cy="6210300"/>
                    <wp:effectExtent l="0" t="0" r="6350" b="508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5791200" cy="6210300"/>
                            </a:xfrm>
                            <a:prstGeom prst="rect">
                              <a:avLst/>
                            </a:prstGeom>
                            <a:noFill/>
                            <a:ln w="6350">
                              <a:noFill/>
                            </a:ln>
                            <a:effectLst/>
                          </wps:spPr>
                          <wps:txbx>
                            <w:txbxContent>
                              <w:p w14:paraId="1934D906" w14:textId="0692356F" w:rsidR="00FA2935" w:rsidRDefault="00000000">
                                <w:pPr>
                                  <w:pStyle w:val="Title"/>
                                </w:pPr>
                                <w:sdt>
                                  <w:sdtPr>
                                    <w:alias w:val="Title"/>
                                    <w:tag w:val=""/>
                                    <w:id w:val="701364701"/>
                                    <w:placeholder>
                                      <w:docPart w:val="CB0655C13A594C2E81B91D6150BD8EBD"/>
                                    </w:placeholder>
                                    <w:dataBinding w:prefixMappings="xmlns:ns0='http://purl.org/dc/elements/1.1/' xmlns:ns1='http://schemas.openxmlformats.org/package/2006/metadata/core-properties' " w:xpath="/ns1:coreProperties[1]/ns0:title[1]" w:storeItemID="{6C3C8BC8-F283-45AE-878A-BAB7291924A1}"/>
                                    <w:text/>
                                  </w:sdtPr>
                                  <w:sdtContent>
                                    <w:r w:rsidR="00FA2935">
                                      <w:t>Course Calendar</w:t>
                                    </w:r>
                                  </w:sdtContent>
                                </w:sdt>
                              </w:p>
                              <w:p w14:paraId="1B766AFD" w14:textId="66954F0C" w:rsidR="00FA2935" w:rsidRDefault="00000000">
                                <w:pPr>
                                  <w:pStyle w:val="Subtitle"/>
                                </w:pPr>
                                <w:sdt>
                                  <w:sdtPr>
                                    <w:alias w:val="Date"/>
                                    <w:id w:val="1417830956"/>
                                    <w:placeholder>
                                      <w:docPart w:val="AF594A2C21E44656AC5E419146294786"/>
                                    </w:placeholde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r w:rsidR="00FA2935">
                                      <w:t>20</w:t>
                                    </w:r>
                                    <w:r w:rsidR="003F398A">
                                      <w:t>2</w:t>
                                    </w:r>
                                    <w:r w:rsidR="00C924F1">
                                      <w:t>4</w:t>
                                    </w:r>
                                    <w:r w:rsidR="00F34391">
                                      <w:t>-202</w:t>
                                    </w:r>
                                    <w:r w:rsidR="00C924F1">
                                      <w:t>5</w:t>
                                    </w:r>
                                  </w:sdtContent>
                                </w:sdt>
                              </w:p>
                              <w:p w14:paraId="28F31B0B" w14:textId="2EBC545D" w:rsidR="00FA2935" w:rsidRDefault="00000000">
                                <w:pPr>
                                  <w:pStyle w:val="Abstract"/>
                                </w:pPr>
                                <w:sdt>
                                  <w:sdtPr>
                                    <w:alias w:val="Abstract"/>
                                    <w:id w:val="106622669"/>
                                    <w:placeholder>
                                      <w:docPart w:val="21487B63494146A893DEEC907001AC73"/>
                                    </w:placeholder>
                                    <w:dataBinding w:prefixMappings="xmlns:ns0='http://schemas.microsoft.com/office/2006/coverPageProps'" w:xpath="/ns0:CoverPageProperties[1]/ns0:Abstract[1]" w:storeItemID="{55AF091B-3C7A-41E3-B477-F2FDAA23CFDA}"/>
                                    <w:text/>
                                  </w:sdtPr>
                                  <w:sdtContent>
                                    <w:r w:rsidR="00FA2935">
                                      <w:t xml:space="preserve">Scholars’ Hall is a university preparatory high school focused on teaching strong study habits, work ethic, independent thinking, and student discipline.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85000</wp14:pctHeight>
                    </wp14:sizeRelV>
                  </wp:anchor>
                </w:drawing>
              </mc:Choice>
              <mc:Fallback>
                <w:pict>
                  <v:shapetype w14:anchorId="5166D615" id="_x0000_t202" coordsize="21600,21600" o:spt="202" path="m,l,21600r21600,l21600,xe">
                    <v:stroke joinstyle="miter"/>
                    <v:path gradientshapeok="t" o:connecttype="rect"/>
                  </v:shapetype>
                  <v:shape id="Text Box 6" o:spid="_x0000_s1026" type="#_x0000_t202" alt="Title, Subtitle, and Abstract" style="position:absolute;margin-left:0;margin-top:0;width:456pt;height:489pt;z-index:251659264;visibility:visible;mso-wrap-style:square;mso-width-percent:1000;mso-height-percent:850;mso-left-percent:93;mso-wrap-distance-left:9pt;mso-wrap-distance-top:0;mso-wrap-distance-right:9pt;mso-wrap-distance-bottom:0;mso-position-horizontal-relative:page;mso-position-vertical:bottom;mso-position-vertical-relative:margin;mso-width-percent:1000;mso-height-percent:850;mso-left-percent:93;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" filled="f" stroked="f" strokeweight=".5pt">
                    <v:textbox inset="0,0,0,0">
                      <w:txbxContent>
                        <w:p w14:paraId="1934D906" w14:textId="0692356F" w:rsidR="00FA2935" w:rsidRDefault="00000000">
                          <w:pPr>
                            <w:pStyle w:val="Title"/>
                          </w:pPr>
                          <w:sdt>
                            <w:sdtPr>
                              <w:alias w:val="Title"/>
                              <w:tag w:val=""/>
                              <w:id w:val="701364701"/>
                              <w:placeholder>
                                <w:docPart w:val="CB0655C13A594C2E81B91D6150BD8EBD"/>
                              </w:placeholder>
                              <w:dataBinding w:prefixMappings="xmlns:ns0='http://purl.org/dc/elements/1.1/' xmlns:ns1='http://schemas.openxmlformats.org/package/2006/metadata/core-properties' " w:xpath="/ns1:coreProperties[1]/ns0:title[1]" w:storeItemID="{6C3C8BC8-F283-45AE-878A-BAB7291924A1}"/>
                              <w:text/>
                            </w:sdtPr>
                            <w:sdtContent>
                              <w:r w:rsidR="00FA2935">
                                <w:t>Course Calendar</w:t>
                              </w:r>
                            </w:sdtContent>
                          </w:sdt>
                        </w:p>
                        <w:p w14:paraId="1B766AFD" w14:textId="66954F0C" w:rsidR="00FA2935" w:rsidRDefault="00000000">
                          <w:pPr>
                            <w:pStyle w:val="Subtitle"/>
                          </w:pPr>
                          <w:sdt>
                            <w:sdtPr>
                              <w:alias w:val="Date"/>
                              <w:id w:val="1417830956"/>
                              <w:placeholder>
                                <w:docPart w:val="AF594A2C21E44656AC5E419146294786"/>
                              </w:placeholde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r w:rsidR="00FA2935">
                                <w:t>20</w:t>
                              </w:r>
                              <w:r w:rsidR="003F398A">
                                <w:t>2</w:t>
                              </w:r>
                              <w:r w:rsidR="00C924F1">
                                <w:t>4</w:t>
                              </w:r>
                              <w:r w:rsidR="00F34391">
                                <w:t>-202</w:t>
                              </w:r>
                              <w:r w:rsidR="00C924F1">
                                <w:t>5</w:t>
                              </w:r>
                            </w:sdtContent>
                          </w:sdt>
                        </w:p>
                        <w:p w14:paraId="28F31B0B" w14:textId="2EBC545D" w:rsidR="00FA2935" w:rsidRDefault="00000000">
                          <w:pPr>
                            <w:pStyle w:val="Abstract"/>
                          </w:pPr>
                          <w:sdt>
                            <w:sdtPr>
                              <w:alias w:val="Abstract"/>
                              <w:id w:val="106622669"/>
                              <w:placeholder>
                                <w:docPart w:val="21487B63494146A893DEEC907001AC73"/>
                              </w:placeholder>
                              <w:dataBinding w:prefixMappings="xmlns:ns0='http://schemas.microsoft.com/office/2006/coverPageProps'" w:xpath="/ns0:CoverPageProperties[1]/ns0:Abstract[1]" w:storeItemID="{55AF091B-3C7A-41E3-B477-F2FDAA23CFDA}"/>
                              <w:text/>
                            </w:sdtPr>
                            <w:sdtContent>
                              <w:r w:rsidR="00FA2935">
                                <w:t xml:space="preserve">Scholars’ Hall is a university preparatory high school focused on teaching strong study habits, work ethic, independent thinking, and student discipline. </w:t>
                              </w:r>
                            </w:sdtContent>
                          </w:sdt>
                        </w:p>
                      </w:txbxContent>
                    </v:textbox>
                    <w10:wrap type="topAndBottom" anchorx="page" anchory="margin"/>
                  </v:shape>
                </w:pict>
              </mc:Fallback>
            </mc:AlternateContent>
          </w:r>
          <w:r w:rsidRPr="001B7AF0">
            <w:rPr>
              <w:rFonts w:asciiTheme="majorHAnsi" w:eastAsiaTheme="majorEastAsia" w:hAnsiTheme="majorHAnsi" w:cstheme="majorBidi"/>
              <w:noProof/>
              <w:sz w:val="30"/>
              <w:szCs w:val="30"/>
            </w:rPr>
            <mc:AlternateContent>
              <mc:Choice Requires="wps">
                <w:drawing>
                  <wp:anchor distT="0" distB="0" distL="114300" distR="114300" simplePos="0" relativeHeight="251660288" behindDoc="0" locked="0" layoutInCell="0" allowOverlap="0" wp14:anchorId="522DB79D" wp14:editId="3EE9F041">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41FFD" w14:textId="77777777" w:rsidR="00FA2935" w:rsidRDefault="00FA2935"/>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w14:anchorId="522DB79D" id="Text Box 3" o:spid="_x0000_s1027" type="#_x0000_t202" alt="Company contact information" style="position:absolute;margin-left:0;margin-top:0;width:492pt;height:101.25pt;z-index:251660288;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" o:allowincell="f" o:allowoverlap="f" filled="f" stroked="f" strokeweight=".5pt">
                    <v:textbox style="mso-fit-shape-to-text:t" inset="0,0,0,0">
                      <w:txbxContent>
                        <w:p w14:paraId="47841FFD" w14:textId="77777777" w:rsidR="00FA2935" w:rsidRDefault="00FA2935"/>
                      </w:txbxContent>
                    </v:textbox>
                    <w10:wrap type="topAndBottom" anchorx="page" anchory="page"/>
                  </v:shape>
                </w:pict>
              </mc:Fallback>
            </mc:AlternateContent>
          </w:r>
          <w:r w:rsidR="001B7AF0" w:rsidRPr="001B7AF0">
            <w:rPr>
              <w:noProof/>
              <w:sz w:val="30"/>
              <w:szCs w:val="30"/>
            </w:rPr>
            <w:t>Scholars’ Hall Private School</w:t>
          </w:r>
          <w:r w:rsidR="001B7AF0">
            <w:rPr>
              <w:noProof/>
            </w:rPr>
            <w:t xml:space="preserve"> </w:t>
          </w:r>
          <w:r w:rsidR="001B7AF0">
            <w:rPr>
              <w:noProof/>
            </w:rPr>
            <w:br/>
            <w:t xml:space="preserve">888 Trillium Drive, Kitchener, Ontario </w:t>
          </w:r>
          <w:r w:rsidR="001B7AF0">
            <w:rPr>
              <w:noProof/>
            </w:rPr>
            <w:br/>
            <w:t xml:space="preserve">N2R 1K4 519 888 6620 </w:t>
          </w:r>
          <w:r w:rsidR="001B7AF0">
            <w:rPr>
              <w:noProof/>
            </w:rPr>
            <w:br/>
          </w:r>
          <w:hyperlink r:id="rId11" w:history="1">
            <w:r w:rsidR="001B7AF0" w:rsidRPr="00B26321">
              <w:rPr>
                <w:rStyle w:val="Hyperlink"/>
                <w:noProof/>
              </w:rPr>
              <w:t>www.scholarshall.com</w:t>
            </w:r>
          </w:hyperlink>
          <w:r w:rsidR="001B7AF0">
            <w:rPr>
              <w:noProof/>
            </w:rPr>
            <w:t xml:space="preserve"> </w:t>
          </w:r>
          <w:r w:rsidR="001B7AF0">
            <w:rPr>
              <w:noProof/>
            </w:rPr>
            <w:br/>
          </w:r>
          <w:r>
            <w:rPr>
              <w:noProof/>
            </w:rPr>
            <w:br w:type="page"/>
          </w:r>
        </w:p>
      </w:sdtContent>
    </w:sdt>
    <w:sdt>
      <w:sdtPr>
        <w:rPr>
          <w:sz w:val="20"/>
        </w:rPr>
        <w:id w:val="-1650362555"/>
        <w:docPartObj>
          <w:docPartGallery w:val="Table of Contents"/>
          <w:docPartUnique/>
        </w:docPartObj>
      </w:sdtPr>
      <w:sdtEndPr>
        <w:rPr>
          <w:b/>
          <w:bCs/>
          <w:noProof/>
          <w:sz w:val="24"/>
        </w:rPr>
      </w:sdtEndPr>
      <w:sdtContent>
        <w:p w14:paraId="21E3AA22" w14:textId="21979235" w:rsidR="00DA54CC" w:rsidRDefault="00DA54CC">
          <w:pPr>
            <w:pStyle w:val="TOCHeading"/>
          </w:pPr>
          <w:r>
            <w:t>Contents</w:t>
          </w:r>
        </w:p>
        <w:p w14:paraId="5C3D05FA" w14:textId="4CBFD15B" w:rsidR="00000AAE" w:rsidRDefault="00DA54CC">
          <w:pPr>
            <w:pStyle w:val="TOC1"/>
            <w:rPr>
              <w:rFonts w:eastAsiaTheme="minorEastAsia"/>
              <w:color w:val="auto"/>
              <w:szCs w:val="22"/>
              <w:lang w:eastAsia="en-CA"/>
            </w:rPr>
          </w:pPr>
          <w:r>
            <w:rPr>
              <w:b/>
              <w:bCs/>
            </w:rPr>
            <w:fldChar w:fldCharType="begin"/>
          </w:r>
          <w:r>
            <w:rPr>
              <w:b/>
              <w:bCs/>
            </w:rPr>
            <w:instrText xml:space="preserve"> TOC \o "1-3" \h \z \u </w:instrText>
          </w:r>
          <w:r>
            <w:rPr>
              <w:b/>
              <w:bCs/>
            </w:rPr>
            <w:fldChar w:fldCharType="separate"/>
          </w:r>
          <w:hyperlink w:anchor="_Toc520214282" w:history="1">
            <w:r w:rsidR="00000AAE" w:rsidRPr="00BA79F5">
              <w:rPr>
                <w:rStyle w:val="Hyperlink"/>
                <w:lang w:eastAsia="en-CA"/>
              </w:rPr>
              <w:t>Importance and Value of a Secondary Education</w:t>
            </w:r>
            <w:r w:rsidR="00000AAE">
              <w:rPr>
                <w:webHidden/>
              </w:rPr>
              <w:tab/>
            </w:r>
            <w:r w:rsidR="00000AAE">
              <w:rPr>
                <w:webHidden/>
              </w:rPr>
              <w:fldChar w:fldCharType="begin"/>
            </w:r>
            <w:r w:rsidR="00000AAE">
              <w:rPr>
                <w:webHidden/>
              </w:rPr>
              <w:instrText xml:space="preserve"> PAGEREF _Toc520214282 \h </w:instrText>
            </w:r>
            <w:r w:rsidR="00000AAE">
              <w:rPr>
                <w:webHidden/>
              </w:rPr>
            </w:r>
            <w:r w:rsidR="00000AAE">
              <w:rPr>
                <w:webHidden/>
              </w:rPr>
              <w:fldChar w:fldCharType="separate"/>
            </w:r>
            <w:r w:rsidR="00D077F9">
              <w:rPr>
                <w:webHidden/>
              </w:rPr>
              <w:t>4</w:t>
            </w:r>
            <w:r w:rsidR="00000AAE">
              <w:rPr>
                <w:webHidden/>
              </w:rPr>
              <w:fldChar w:fldCharType="end"/>
            </w:r>
          </w:hyperlink>
        </w:p>
        <w:p w14:paraId="2C1B23AF" w14:textId="5F2064C5" w:rsidR="00000AAE" w:rsidRDefault="00000000">
          <w:pPr>
            <w:pStyle w:val="TOC2"/>
            <w:tabs>
              <w:tab w:val="right" w:leader="underscore" w:pos="9120"/>
            </w:tabs>
            <w:rPr>
              <w:rFonts w:eastAsiaTheme="minorEastAsia"/>
              <w:noProof/>
              <w:sz w:val="22"/>
              <w:szCs w:val="22"/>
              <w:lang w:eastAsia="en-CA"/>
            </w:rPr>
          </w:pPr>
          <w:hyperlink w:anchor="_Toc520214283" w:history="1">
            <w:r w:rsidR="00000AAE" w:rsidRPr="00BA79F5">
              <w:rPr>
                <w:rStyle w:val="Hyperlink"/>
                <w:noProof/>
                <w:lang w:eastAsia="en-CA"/>
              </w:rPr>
              <w:t>Requirements for the Ontario Secondary School Certificate and the Certificate of Education</w:t>
            </w:r>
            <w:r w:rsidR="00000AAE">
              <w:rPr>
                <w:noProof/>
                <w:webHidden/>
              </w:rPr>
              <w:tab/>
            </w:r>
            <w:r w:rsidR="00000AAE">
              <w:rPr>
                <w:noProof/>
                <w:webHidden/>
              </w:rPr>
              <w:fldChar w:fldCharType="begin"/>
            </w:r>
            <w:r w:rsidR="00000AAE">
              <w:rPr>
                <w:noProof/>
                <w:webHidden/>
              </w:rPr>
              <w:instrText xml:space="preserve"> PAGEREF _Toc520214283 \h </w:instrText>
            </w:r>
            <w:r w:rsidR="00000AAE">
              <w:rPr>
                <w:noProof/>
                <w:webHidden/>
              </w:rPr>
            </w:r>
            <w:r w:rsidR="00000AAE">
              <w:rPr>
                <w:noProof/>
                <w:webHidden/>
              </w:rPr>
              <w:fldChar w:fldCharType="separate"/>
            </w:r>
            <w:r w:rsidR="00D077F9">
              <w:rPr>
                <w:noProof/>
                <w:webHidden/>
              </w:rPr>
              <w:t>4</w:t>
            </w:r>
            <w:r w:rsidR="00000AAE">
              <w:rPr>
                <w:noProof/>
                <w:webHidden/>
              </w:rPr>
              <w:fldChar w:fldCharType="end"/>
            </w:r>
          </w:hyperlink>
        </w:p>
        <w:p w14:paraId="2834BE94" w14:textId="7B953AAA" w:rsidR="00000AAE" w:rsidRDefault="00000000">
          <w:pPr>
            <w:pStyle w:val="TOC1"/>
            <w:rPr>
              <w:rFonts w:eastAsiaTheme="minorEastAsia"/>
              <w:color w:val="auto"/>
              <w:szCs w:val="22"/>
              <w:lang w:eastAsia="en-CA"/>
            </w:rPr>
          </w:pPr>
          <w:hyperlink w:anchor="_Toc520214284" w:history="1">
            <w:r w:rsidR="00000AAE" w:rsidRPr="00BA79F5">
              <w:rPr>
                <w:rStyle w:val="Hyperlink"/>
              </w:rPr>
              <w:t>Overall Goals and Philosophy:</w:t>
            </w:r>
            <w:r w:rsidR="00000AAE">
              <w:rPr>
                <w:webHidden/>
              </w:rPr>
              <w:tab/>
            </w:r>
            <w:r w:rsidR="00000AAE">
              <w:rPr>
                <w:webHidden/>
              </w:rPr>
              <w:fldChar w:fldCharType="begin"/>
            </w:r>
            <w:r w:rsidR="00000AAE">
              <w:rPr>
                <w:webHidden/>
              </w:rPr>
              <w:instrText xml:space="preserve"> PAGEREF _Toc520214284 \h </w:instrText>
            </w:r>
            <w:r w:rsidR="00000AAE">
              <w:rPr>
                <w:webHidden/>
              </w:rPr>
            </w:r>
            <w:r w:rsidR="00000AAE">
              <w:rPr>
                <w:webHidden/>
              </w:rPr>
              <w:fldChar w:fldCharType="separate"/>
            </w:r>
            <w:r w:rsidR="00D077F9">
              <w:rPr>
                <w:webHidden/>
              </w:rPr>
              <w:t>5</w:t>
            </w:r>
            <w:r w:rsidR="00000AAE">
              <w:rPr>
                <w:webHidden/>
              </w:rPr>
              <w:fldChar w:fldCharType="end"/>
            </w:r>
          </w:hyperlink>
        </w:p>
        <w:p w14:paraId="0A7FEA9E" w14:textId="258ECB9A" w:rsidR="00000AAE" w:rsidRDefault="00000000">
          <w:pPr>
            <w:pStyle w:val="TOC1"/>
            <w:rPr>
              <w:rFonts w:eastAsiaTheme="minorEastAsia"/>
              <w:color w:val="auto"/>
              <w:szCs w:val="22"/>
              <w:lang w:eastAsia="en-CA"/>
            </w:rPr>
          </w:pPr>
          <w:hyperlink w:anchor="_Toc520214285" w:history="1">
            <w:r w:rsidR="00000AAE" w:rsidRPr="00BA79F5">
              <w:rPr>
                <w:rStyle w:val="Hyperlink"/>
              </w:rPr>
              <w:t>Organization: Including terms, reporting periods, and timetable organization:</w:t>
            </w:r>
            <w:r w:rsidR="00000AAE">
              <w:rPr>
                <w:webHidden/>
              </w:rPr>
              <w:tab/>
            </w:r>
            <w:r w:rsidR="00000AAE">
              <w:rPr>
                <w:webHidden/>
              </w:rPr>
              <w:fldChar w:fldCharType="begin"/>
            </w:r>
            <w:r w:rsidR="00000AAE">
              <w:rPr>
                <w:webHidden/>
              </w:rPr>
              <w:instrText xml:space="preserve"> PAGEREF _Toc520214285 \h </w:instrText>
            </w:r>
            <w:r w:rsidR="00000AAE">
              <w:rPr>
                <w:webHidden/>
              </w:rPr>
            </w:r>
            <w:r w:rsidR="00000AAE">
              <w:rPr>
                <w:webHidden/>
              </w:rPr>
              <w:fldChar w:fldCharType="separate"/>
            </w:r>
            <w:r w:rsidR="00D077F9">
              <w:rPr>
                <w:webHidden/>
              </w:rPr>
              <w:t>7</w:t>
            </w:r>
            <w:r w:rsidR="00000AAE">
              <w:rPr>
                <w:webHidden/>
              </w:rPr>
              <w:fldChar w:fldCharType="end"/>
            </w:r>
          </w:hyperlink>
        </w:p>
        <w:p w14:paraId="68586160" w14:textId="28712311" w:rsidR="00000AAE" w:rsidRDefault="00000000">
          <w:pPr>
            <w:pStyle w:val="TOC1"/>
            <w:rPr>
              <w:rFonts w:eastAsiaTheme="minorEastAsia"/>
              <w:color w:val="auto"/>
              <w:szCs w:val="22"/>
              <w:lang w:eastAsia="en-CA"/>
            </w:rPr>
          </w:pPr>
          <w:hyperlink w:anchor="_Toc520214286" w:history="1">
            <w:r w:rsidR="00000AAE" w:rsidRPr="00BA79F5">
              <w:rPr>
                <w:rStyle w:val="Hyperlink"/>
              </w:rPr>
              <w:t>Expectations Regarding Student Responsibilities, Achievement, and Attendance</w:t>
            </w:r>
            <w:r w:rsidR="00000AAE">
              <w:rPr>
                <w:webHidden/>
              </w:rPr>
              <w:tab/>
            </w:r>
            <w:r w:rsidR="00000AAE">
              <w:rPr>
                <w:webHidden/>
              </w:rPr>
              <w:fldChar w:fldCharType="begin"/>
            </w:r>
            <w:r w:rsidR="00000AAE">
              <w:rPr>
                <w:webHidden/>
              </w:rPr>
              <w:instrText xml:space="preserve"> PAGEREF _Toc520214286 \h </w:instrText>
            </w:r>
            <w:r w:rsidR="00000AAE">
              <w:rPr>
                <w:webHidden/>
              </w:rPr>
            </w:r>
            <w:r w:rsidR="00000AAE">
              <w:rPr>
                <w:webHidden/>
              </w:rPr>
              <w:fldChar w:fldCharType="separate"/>
            </w:r>
            <w:r w:rsidR="00D077F9">
              <w:rPr>
                <w:webHidden/>
              </w:rPr>
              <w:t>10</w:t>
            </w:r>
            <w:r w:rsidR="00000AAE">
              <w:rPr>
                <w:webHidden/>
              </w:rPr>
              <w:fldChar w:fldCharType="end"/>
            </w:r>
          </w:hyperlink>
        </w:p>
        <w:p w14:paraId="219C7FA3" w14:textId="1B025052" w:rsidR="00000AAE" w:rsidRDefault="00000000">
          <w:pPr>
            <w:pStyle w:val="TOC2"/>
            <w:tabs>
              <w:tab w:val="right" w:leader="underscore" w:pos="9120"/>
            </w:tabs>
            <w:rPr>
              <w:rFonts w:eastAsiaTheme="minorEastAsia"/>
              <w:noProof/>
              <w:sz w:val="22"/>
              <w:szCs w:val="22"/>
              <w:lang w:eastAsia="en-CA"/>
            </w:rPr>
          </w:pPr>
          <w:hyperlink w:anchor="_Toc520214287" w:history="1">
            <w:r w:rsidR="00000AAE" w:rsidRPr="00BA79F5">
              <w:rPr>
                <w:rStyle w:val="Hyperlink"/>
                <w:noProof/>
              </w:rPr>
              <w:t>Scholars’ Hall’s Code of Conduct</w:t>
            </w:r>
            <w:r w:rsidR="004902FD">
              <w:rPr>
                <w:rStyle w:val="Hyperlink"/>
                <w:noProof/>
              </w:rPr>
              <w:t>/Safe School Policy</w:t>
            </w:r>
            <w:r w:rsidR="00000AAE">
              <w:rPr>
                <w:noProof/>
                <w:webHidden/>
              </w:rPr>
              <w:tab/>
            </w:r>
            <w:r w:rsidR="00000AAE">
              <w:rPr>
                <w:noProof/>
                <w:webHidden/>
              </w:rPr>
              <w:fldChar w:fldCharType="begin"/>
            </w:r>
            <w:r w:rsidR="00000AAE">
              <w:rPr>
                <w:noProof/>
                <w:webHidden/>
              </w:rPr>
              <w:instrText xml:space="preserve"> PAGEREF _Toc520214287 \h </w:instrText>
            </w:r>
            <w:r w:rsidR="00000AAE">
              <w:rPr>
                <w:noProof/>
                <w:webHidden/>
              </w:rPr>
            </w:r>
            <w:r w:rsidR="00000AAE">
              <w:rPr>
                <w:noProof/>
                <w:webHidden/>
              </w:rPr>
              <w:fldChar w:fldCharType="separate"/>
            </w:r>
            <w:r w:rsidR="00D077F9">
              <w:rPr>
                <w:noProof/>
                <w:webHidden/>
              </w:rPr>
              <w:t>13</w:t>
            </w:r>
            <w:r w:rsidR="00000AAE">
              <w:rPr>
                <w:noProof/>
                <w:webHidden/>
              </w:rPr>
              <w:fldChar w:fldCharType="end"/>
            </w:r>
          </w:hyperlink>
        </w:p>
        <w:p w14:paraId="0BD948F0" w14:textId="44EFA07A" w:rsidR="00000AAE" w:rsidRDefault="00000000">
          <w:pPr>
            <w:pStyle w:val="TOC1"/>
            <w:rPr>
              <w:rFonts w:eastAsiaTheme="minorEastAsia"/>
              <w:color w:val="auto"/>
              <w:szCs w:val="22"/>
              <w:lang w:eastAsia="en-CA"/>
            </w:rPr>
          </w:pPr>
          <w:hyperlink w:anchor="_Toc520214288" w:history="1">
            <w:r w:rsidR="00000AAE" w:rsidRPr="00BA79F5">
              <w:rPr>
                <w:rStyle w:val="Hyperlink"/>
              </w:rPr>
              <w:t>Diploma and Certificates</w:t>
            </w:r>
            <w:r w:rsidR="00000AAE">
              <w:rPr>
                <w:webHidden/>
              </w:rPr>
              <w:tab/>
            </w:r>
            <w:r w:rsidR="00000AAE">
              <w:rPr>
                <w:webHidden/>
              </w:rPr>
              <w:fldChar w:fldCharType="begin"/>
            </w:r>
            <w:r w:rsidR="00000AAE">
              <w:rPr>
                <w:webHidden/>
              </w:rPr>
              <w:instrText xml:space="preserve"> PAGEREF _Toc520214288 \h </w:instrText>
            </w:r>
            <w:r w:rsidR="00000AAE">
              <w:rPr>
                <w:webHidden/>
              </w:rPr>
            </w:r>
            <w:r w:rsidR="00000AAE">
              <w:rPr>
                <w:webHidden/>
              </w:rPr>
              <w:fldChar w:fldCharType="separate"/>
            </w:r>
            <w:r w:rsidR="00D077F9">
              <w:rPr>
                <w:webHidden/>
              </w:rPr>
              <w:t>15</w:t>
            </w:r>
            <w:r w:rsidR="00000AAE">
              <w:rPr>
                <w:webHidden/>
              </w:rPr>
              <w:fldChar w:fldCharType="end"/>
            </w:r>
          </w:hyperlink>
        </w:p>
        <w:p w14:paraId="29CFE5EC" w14:textId="7BA7C81A" w:rsidR="00000AAE" w:rsidRDefault="00000000">
          <w:pPr>
            <w:pStyle w:val="TOC2"/>
            <w:tabs>
              <w:tab w:val="right" w:leader="underscore" w:pos="9120"/>
            </w:tabs>
            <w:rPr>
              <w:rFonts w:eastAsiaTheme="minorEastAsia"/>
              <w:noProof/>
              <w:sz w:val="22"/>
              <w:szCs w:val="22"/>
              <w:lang w:eastAsia="en-CA"/>
            </w:rPr>
          </w:pPr>
          <w:hyperlink w:anchor="_Toc520214289" w:history="1">
            <w:r w:rsidR="00000AAE" w:rsidRPr="00BA79F5">
              <w:rPr>
                <w:rStyle w:val="Hyperlink"/>
                <w:noProof/>
              </w:rPr>
              <w:t>Compulsory and Optional Credit Requirements</w:t>
            </w:r>
            <w:r w:rsidR="00000AAE">
              <w:rPr>
                <w:noProof/>
                <w:webHidden/>
              </w:rPr>
              <w:tab/>
            </w:r>
            <w:r w:rsidR="00000AAE">
              <w:rPr>
                <w:noProof/>
                <w:webHidden/>
              </w:rPr>
              <w:fldChar w:fldCharType="begin"/>
            </w:r>
            <w:r w:rsidR="00000AAE">
              <w:rPr>
                <w:noProof/>
                <w:webHidden/>
              </w:rPr>
              <w:instrText xml:space="preserve"> PAGEREF _Toc520214289 \h </w:instrText>
            </w:r>
            <w:r w:rsidR="00000AAE">
              <w:rPr>
                <w:noProof/>
                <w:webHidden/>
              </w:rPr>
            </w:r>
            <w:r w:rsidR="00000AAE">
              <w:rPr>
                <w:noProof/>
                <w:webHidden/>
              </w:rPr>
              <w:fldChar w:fldCharType="separate"/>
            </w:r>
            <w:r w:rsidR="00D077F9">
              <w:rPr>
                <w:noProof/>
                <w:webHidden/>
              </w:rPr>
              <w:t>15</w:t>
            </w:r>
            <w:r w:rsidR="00000AAE">
              <w:rPr>
                <w:noProof/>
                <w:webHidden/>
              </w:rPr>
              <w:fldChar w:fldCharType="end"/>
            </w:r>
          </w:hyperlink>
        </w:p>
        <w:p w14:paraId="27B45432" w14:textId="1D048993" w:rsidR="00000AAE" w:rsidRDefault="00000000">
          <w:pPr>
            <w:pStyle w:val="TOC2"/>
            <w:tabs>
              <w:tab w:val="right" w:leader="underscore" w:pos="9120"/>
            </w:tabs>
            <w:rPr>
              <w:rFonts w:eastAsiaTheme="minorEastAsia"/>
              <w:noProof/>
              <w:sz w:val="22"/>
              <w:szCs w:val="22"/>
              <w:lang w:eastAsia="en-CA"/>
            </w:rPr>
          </w:pPr>
          <w:hyperlink w:anchor="_Toc520214290" w:history="1">
            <w:r w:rsidR="00000AAE" w:rsidRPr="00BA79F5">
              <w:rPr>
                <w:rStyle w:val="Hyperlink"/>
                <w:noProof/>
              </w:rPr>
              <w:t>Provincial Secondary School Literacy Requirements</w:t>
            </w:r>
            <w:r w:rsidR="00000AAE">
              <w:rPr>
                <w:noProof/>
                <w:webHidden/>
              </w:rPr>
              <w:tab/>
            </w:r>
            <w:r w:rsidR="00000AAE">
              <w:rPr>
                <w:noProof/>
                <w:webHidden/>
              </w:rPr>
              <w:fldChar w:fldCharType="begin"/>
            </w:r>
            <w:r w:rsidR="00000AAE">
              <w:rPr>
                <w:noProof/>
                <w:webHidden/>
              </w:rPr>
              <w:instrText xml:space="preserve"> PAGEREF _Toc520214290 \h </w:instrText>
            </w:r>
            <w:r w:rsidR="00000AAE">
              <w:rPr>
                <w:noProof/>
                <w:webHidden/>
              </w:rPr>
            </w:r>
            <w:r w:rsidR="00000AAE">
              <w:rPr>
                <w:noProof/>
                <w:webHidden/>
              </w:rPr>
              <w:fldChar w:fldCharType="separate"/>
            </w:r>
            <w:r w:rsidR="00D077F9">
              <w:rPr>
                <w:noProof/>
                <w:webHidden/>
              </w:rPr>
              <w:t>16</w:t>
            </w:r>
            <w:r w:rsidR="00000AAE">
              <w:rPr>
                <w:noProof/>
                <w:webHidden/>
              </w:rPr>
              <w:fldChar w:fldCharType="end"/>
            </w:r>
          </w:hyperlink>
        </w:p>
        <w:p w14:paraId="4C0EC440" w14:textId="7A1F09BF" w:rsidR="00000AAE" w:rsidRDefault="00000000">
          <w:pPr>
            <w:pStyle w:val="TOC2"/>
            <w:tabs>
              <w:tab w:val="right" w:leader="underscore" w:pos="9120"/>
            </w:tabs>
            <w:rPr>
              <w:rFonts w:eastAsiaTheme="minorEastAsia"/>
              <w:noProof/>
              <w:sz w:val="22"/>
              <w:szCs w:val="22"/>
              <w:lang w:eastAsia="en-CA"/>
            </w:rPr>
          </w:pPr>
          <w:hyperlink w:anchor="_Toc520214291" w:history="1">
            <w:r w:rsidR="00000AAE" w:rsidRPr="00BA79F5">
              <w:rPr>
                <w:rStyle w:val="Hyperlink"/>
                <w:noProof/>
              </w:rPr>
              <w:t>The Ontario Secondary School Literacy Course (OSSLC)</w:t>
            </w:r>
            <w:r w:rsidR="00000AAE">
              <w:rPr>
                <w:noProof/>
                <w:webHidden/>
              </w:rPr>
              <w:tab/>
            </w:r>
            <w:r w:rsidR="00000AAE">
              <w:rPr>
                <w:noProof/>
                <w:webHidden/>
              </w:rPr>
              <w:fldChar w:fldCharType="begin"/>
            </w:r>
            <w:r w:rsidR="00000AAE">
              <w:rPr>
                <w:noProof/>
                <w:webHidden/>
              </w:rPr>
              <w:instrText xml:space="preserve"> PAGEREF _Toc520214291 \h </w:instrText>
            </w:r>
            <w:r w:rsidR="00000AAE">
              <w:rPr>
                <w:noProof/>
                <w:webHidden/>
              </w:rPr>
            </w:r>
            <w:r w:rsidR="00000AAE">
              <w:rPr>
                <w:noProof/>
                <w:webHidden/>
              </w:rPr>
              <w:fldChar w:fldCharType="separate"/>
            </w:r>
            <w:r w:rsidR="00D077F9">
              <w:rPr>
                <w:noProof/>
                <w:webHidden/>
              </w:rPr>
              <w:t>16</w:t>
            </w:r>
            <w:r w:rsidR="00000AAE">
              <w:rPr>
                <w:noProof/>
                <w:webHidden/>
              </w:rPr>
              <w:fldChar w:fldCharType="end"/>
            </w:r>
          </w:hyperlink>
        </w:p>
        <w:p w14:paraId="6D8BAD07" w14:textId="2B04796A" w:rsidR="00000AAE" w:rsidRDefault="00000000">
          <w:pPr>
            <w:pStyle w:val="TOC2"/>
            <w:tabs>
              <w:tab w:val="right" w:leader="underscore" w:pos="9120"/>
            </w:tabs>
            <w:rPr>
              <w:rFonts w:eastAsiaTheme="minorEastAsia"/>
              <w:noProof/>
              <w:sz w:val="22"/>
              <w:szCs w:val="22"/>
              <w:lang w:eastAsia="en-CA"/>
            </w:rPr>
          </w:pPr>
          <w:hyperlink w:anchor="_Toc520214292" w:history="1">
            <w:r w:rsidR="00000AAE" w:rsidRPr="00BA79F5">
              <w:rPr>
                <w:rStyle w:val="Hyperlink"/>
                <w:noProof/>
              </w:rPr>
              <w:t>Accommodations, Special Provisions, Deferrals, and Exemptions:</w:t>
            </w:r>
            <w:r w:rsidR="00000AAE">
              <w:rPr>
                <w:noProof/>
                <w:webHidden/>
              </w:rPr>
              <w:tab/>
            </w:r>
            <w:r w:rsidR="00000AAE">
              <w:rPr>
                <w:noProof/>
                <w:webHidden/>
              </w:rPr>
              <w:fldChar w:fldCharType="begin"/>
            </w:r>
            <w:r w:rsidR="00000AAE">
              <w:rPr>
                <w:noProof/>
                <w:webHidden/>
              </w:rPr>
              <w:instrText xml:space="preserve"> PAGEREF _Toc520214292 \h </w:instrText>
            </w:r>
            <w:r w:rsidR="00000AAE">
              <w:rPr>
                <w:noProof/>
                <w:webHidden/>
              </w:rPr>
            </w:r>
            <w:r w:rsidR="00000AAE">
              <w:rPr>
                <w:noProof/>
                <w:webHidden/>
              </w:rPr>
              <w:fldChar w:fldCharType="separate"/>
            </w:r>
            <w:r w:rsidR="00D077F9">
              <w:rPr>
                <w:noProof/>
                <w:webHidden/>
              </w:rPr>
              <w:t>16</w:t>
            </w:r>
            <w:r w:rsidR="00000AAE">
              <w:rPr>
                <w:noProof/>
                <w:webHidden/>
              </w:rPr>
              <w:fldChar w:fldCharType="end"/>
            </w:r>
          </w:hyperlink>
        </w:p>
        <w:p w14:paraId="2279E752" w14:textId="0EC40920" w:rsidR="00000AAE" w:rsidRDefault="00000000">
          <w:pPr>
            <w:pStyle w:val="TOC2"/>
            <w:tabs>
              <w:tab w:val="right" w:leader="underscore" w:pos="9120"/>
            </w:tabs>
            <w:rPr>
              <w:rFonts w:eastAsiaTheme="minorEastAsia"/>
              <w:noProof/>
              <w:sz w:val="22"/>
              <w:szCs w:val="22"/>
              <w:lang w:eastAsia="en-CA"/>
            </w:rPr>
          </w:pPr>
          <w:hyperlink w:anchor="_Toc520214293" w:history="1">
            <w:r w:rsidR="00000AAE" w:rsidRPr="00BA79F5">
              <w:rPr>
                <w:rStyle w:val="Hyperlink"/>
                <w:noProof/>
              </w:rPr>
              <w:t>Community Involvement Requirements and Procedures</w:t>
            </w:r>
            <w:r w:rsidR="00000AAE">
              <w:rPr>
                <w:noProof/>
                <w:webHidden/>
              </w:rPr>
              <w:tab/>
            </w:r>
            <w:r w:rsidR="00000AAE">
              <w:rPr>
                <w:noProof/>
                <w:webHidden/>
              </w:rPr>
              <w:fldChar w:fldCharType="begin"/>
            </w:r>
            <w:r w:rsidR="00000AAE">
              <w:rPr>
                <w:noProof/>
                <w:webHidden/>
              </w:rPr>
              <w:instrText xml:space="preserve"> PAGEREF _Toc520214293 \h </w:instrText>
            </w:r>
            <w:r w:rsidR="00000AAE">
              <w:rPr>
                <w:noProof/>
                <w:webHidden/>
              </w:rPr>
            </w:r>
            <w:r w:rsidR="00000AAE">
              <w:rPr>
                <w:noProof/>
                <w:webHidden/>
              </w:rPr>
              <w:fldChar w:fldCharType="separate"/>
            </w:r>
            <w:r w:rsidR="00D077F9">
              <w:rPr>
                <w:noProof/>
                <w:webHidden/>
              </w:rPr>
              <w:t>17</w:t>
            </w:r>
            <w:r w:rsidR="00000AAE">
              <w:rPr>
                <w:noProof/>
                <w:webHidden/>
              </w:rPr>
              <w:fldChar w:fldCharType="end"/>
            </w:r>
          </w:hyperlink>
        </w:p>
        <w:p w14:paraId="39ABFF58" w14:textId="1470F8A0" w:rsidR="00000AAE" w:rsidRDefault="00000000">
          <w:pPr>
            <w:pStyle w:val="TOC2"/>
            <w:tabs>
              <w:tab w:val="right" w:leader="underscore" w:pos="9120"/>
            </w:tabs>
            <w:rPr>
              <w:rFonts w:eastAsiaTheme="minorEastAsia"/>
              <w:noProof/>
              <w:sz w:val="22"/>
              <w:szCs w:val="22"/>
              <w:lang w:eastAsia="en-CA"/>
            </w:rPr>
          </w:pPr>
          <w:hyperlink w:anchor="_Toc520214294" w:history="1">
            <w:r w:rsidR="00000AAE" w:rsidRPr="00BA79F5">
              <w:rPr>
                <w:rStyle w:val="Hyperlink"/>
                <w:noProof/>
              </w:rPr>
              <w:t>Substitution Policy for Compulsory Credit Requirements</w:t>
            </w:r>
            <w:r w:rsidR="00000AAE">
              <w:rPr>
                <w:noProof/>
                <w:webHidden/>
              </w:rPr>
              <w:tab/>
            </w:r>
            <w:r w:rsidR="00000AAE">
              <w:rPr>
                <w:noProof/>
                <w:webHidden/>
              </w:rPr>
              <w:fldChar w:fldCharType="begin"/>
            </w:r>
            <w:r w:rsidR="00000AAE">
              <w:rPr>
                <w:noProof/>
                <w:webHidden/>
              </w:rPr>
              <w:instrText xml:space="preserve"> PAGEREF _Toc520214294 \h </w:instrText>
            </w:r>
            <w:r w:rsidR="00000AAE">
              <w:rPr>
                <w:noProof/>
                <w:webHidden/>
              </w:rPr>
            </w:r>
            <w:r w:rsidR="00000AAE">
              <w:rPr>
                <w:noProof/>
                <w:webHidden/>
              </w:rPr>
              <w:fldChar w:fldCharType="separate"/>
            </w:r>
            <w:r w:rsidR="00D077F9">
              <w:rPr>
                <w:noProof/>
                <w:webHidden/>
              </w:rPr>
              <w:t>18</w:t>
            </w:r>
            <w:r w:rsidR="00000AAE">
              <w:rPr>
                <w:noProof/>
                <w:webHidden/>
              </w:rPr>
              <w:fldChar w:fldCharType="end"/>
            </w:r>
          </w:hyperlink>
        </w:p>
        <w:p w14:paraId="166FA28C" w14:textId="688A2D1A" w:rsidR="00000AAE" w:rsidRDefault="00000000">
          <w:pPr>
            <w:pStyle w:val="TOC2"/>
            <w:tabs>
              <w:tab w:val="right" w:leader="underscore" w:pos="9120"/>
            </w:tabs>
            <w:rPr>
              <w:rFonts w:eastAsiaTheme="minorEastAsia"/>
              <w:noProof/>
              <w:sz w:val="22"/>
              <w:szCs w:val="22"/>
              <w:lang w:eastAsia="en-CA"/>
            </w:rPr>
          </w:pPr>
          <w:hyperlink w:anchor="_Toc520214295" w:history="1">
            <w:r w:rsidR="00000AAE" w:rsidRPr="00BA79F5">
              <w:rPr>
                <w:rStyle w:val="Hyperlink"/>
                <w:noProof/>
              </w:rPr>
              <w:t>Requirements for the Ontario Secondary School Certificate</w:t>
            </w:r>
            <w:r w:rsidR="00000AAE">
              <w:rPr>
                <w:noProof/>
                <w:webHidden/>
              </w:rPr>
              <w:tab/>
            </w:r>
            <w:r w:rsidR="00000AAE">
              <w:rPr>
                <w:noProof/>
                <w:webHidden/>
              </w:rPr>
              <w:fldChar w:fldCharType="begin"/>
            </w:r>
            <w:r w:rsidR="00000AAE">
              <w:rPr>
                <w:noProof/>
                <w:webHidden/>
              </w:rPr>
              <w:instrText xml:space="preserve"> PAGEREF _Toc520214295 \h </w:instrText>
            </w:r>
            <w:r w:rsidR="00000AAE">
              <w:rPr>
                <w:noProof/>
                <w:webHidden/>
              </w:rPr>
            </w:r>
            <w:r w:rsidR="00000AAE">
              <w:rPr>
                <w:noProof/>
                <w:webHidden/>
              </w:rPr>
              <w:fldChar w:fldCharType="separate"/>
            </w:r>
            <w:r w:rsidR="00D077F9">
              <w:rPr>
                <w:noProof/>
                <w:webHidden/>
              </w:rPr>
              <w:t>19</w:t>
            </w:r>
            <w:r w:rsidR="00000AAE">
              <w:rPr>
                <w:noProof/>
                <w:webHidden/>
              </w:rPr>
              <w:fldChar w:fldCharType="end"/>
            </w:r>
          </w:hyperlink>
        </w:p>
        <w:p w14:paraId="53BB8496" w14:textId="1A25F8B3" w:rsidR="00000AAE" w:rsidRDefault="00000000">
          <w:pPr>
            <w:pStyle w:val="TOC2"/>
            <w:tabs>
              <w:tab w:val="right" w:leader="underscore" w:pos="9120"/>
            </w:tabs>
            <w:rPr>
              <w:rFonts w:eastAsiaTheme="minorEastAsia"/>
              <w:noProof/>
              <w:sz w:val="22"/>
              <w:szCs w:val="22"/>
              <w:lang w:eastAsia="en-CA"/>
            </w:rPr>
          </w:pPr>
          <w:hyperlink w:anchor="_Toc520214296" w:history="1">
            <w:r w:rsidR="00000AAE" w:rsidRPr="00BA79F5">
              <w:rPr>
                <w:rStyle w:val="Hyperlink"/>
                <w:noProof/>
              </w:rPr>
              <w:t>Certificate of Accomplishment</w:t>
            </w:r>
            <w:r w:rsidR="00000AAE">
              <w:rPr>
                <w:noProof/>
                <w:webHidden/>
              </w:rPr>
              <w:tab/>
            </w:r>
            <w:r w:rsidR="00000AAE">
              <w:rPr>
                <w:noProof/>
                <w:webHidden/>
              </w:rPr>
              <w:fldChar w:fldCharType="begin"/>
            </w:r>
            <w:r w:rsidR="00000AAE">
              <w:rPr>
                <w:noProof/>
                <w:webHidden/>
              </w:rPr>
              <w:instrText xml:space="preserve"> PAGEREF _Toc520214296 \h </w:instrText>
            </w:r>
            <w:r w:rsidR="00000AAE">
              <w:rPr>
                <w:noProof/>
                <w:webHidden/>
              </w:rPr>
            </w:r>
            <w:r w:rsidR="00000AAE">
              <w:rPr>
                <w:noProof/>
                <w:webHidden/>
              </w:rPr>
              <w:fldChar w:fldCharType="separate"/>
            </w:r>
            <w:r w:rsidR="00D077F9">
              <w:rPr>
                <w:noProof/>
                <w:webHidden/>
              </w:rPr>
              <w:t>19</w:t>
            </w:r>
            <w:r w:rsidR="00000AAE">
              <w:rPr>
                <w:noProof/>
                <w:webHidden/>
              </w:rPr>
              <w:fldChar w:fldCharType="end"/>
            </w:r>
          </w:hyperlink>
        </w:p>
        <w:p w14:paraId="5BDA6361" w14:textId="6F3BE18A" w:rsidR="00000AAE" w:rsidRDefault="00000000">
          <w:pPr>
            <w:pStyle w:val="TOC1"/>
            <w:rPr>
              <w:rFonts w:eastAsiaTheme="minorEastAsia"/>
              <w:color w:val="auto"/>
              <w:szCs w:val="22"/>
              <w:lang w:eastAsia="en-CA"/>
            </w:rPr>
          </w:pPr>
          <w:hyperlink w:anchor="_Toc520214297" w:history="1">
            <w:r w:rsidR="00000AAE" w:rsidRPr="00BA79F5">
              <w:rPr>
                <w:rStyle w:val="Hyperlink"/>
                <w:lang w:eastAsia="en-CA"/>
              </w:rPr>
              <w:t>Curriculum</w:t>
            </w:r>
            <w:r w:rsidR="00000AAE">
              <w:rPr>
                <w:webHidden/>
              </w:rPr>
              <w:tab/>
            </w:r>
            <w:r w:rsidR="00000AAE">
              <w:rPr>
                <w:webHidden/>
              </w:rPr>
              <w:fldChar w:fldCharType="begin"/>
            </w:r>
            <w:r w:rsidR="00000AAE">
              <w:rPr>
                <w:webHidden/>
              </w:rPr>
              <w:instrText xml:space="preserve"> PAGEREF _Toc520214297 \h </w:instrText>
            </w:r>
            <w:r w:rsidR="00000AAE">
              <w:rPr>
                <w:webHidden/>
              </w:rPr>
            </w:r>
            <w:r w:rsidR="00000AAE">
              <w:rPr>
                <w:webHidden/>
              </w:rPr>
              <w:fldChar w:fldCharType="separate"/>
            </w:r>
            <w:r w:rsidR="00D077F9">
              <w:rPr>
                <w:webHidden/>
              </w:rPr>
              <w:t>20</w:t>
            </w:r>
            <w:r w:rsidR="00000AAE">
              <w:rPr>
                <w:webHidden/>
              </w:rPr>
              <w:fldChar w:fldCharType="end"/>
            </w:r>
          </w:hyperlink>
        </w:p>
        <w:p w14:paraId="642367DD" w14:textId="5F78BD81" w:rsidR="00000AAE" w:rsidRDefault="00000000">
          <w:pPr>
            <w:pStyle w:val="TOC2"/>
            <w:tabs>
              <w:tab w:val="right" w:leader="underscore" w:pos="9120"/>
            </w:tabs>
            <w:rPr>
              <w:rFonts w:eastAsiaTheme="minorEastAsia"/>
              <w:noProof/>
              <w:sz w:val="22"/>
              <w:szCs w:val="22"/>
              <w:lang w:eastAsia="en-CA"/>
            </w:rPr>
          </w:pPr>
          <w:hyperlink w:anchor="_Toc520214298" w:history="1">
            <w:r w:rsidR="00000AAE" w:rsidRPr="00BA79F5">
              <w:rPr>
                <w:rStyle w:val="Hyperlink"/>
                <w:noProof/>
                <w:lang w:eastAsia="en-CA"/>
              </w:rPr>
              <w:t>The Definition of a Credit</w:t>
            </w:r>
            <w:r w:rsidR="00000AAE">
              <w:rPr>
                <w:noProof/>
                <w:webHidden/>
              </w:rPr>
              <w:tab/>
            </w:r>
            <w:r w:rsidR="00000AAE">
              <w:rPr>
                <w:noProof/>
                <w:webHidden/>
              </w:rPr>
              <w:fldChar w:fldCharType="begin"/>
            </w:r>
            <w:r w:rsidR="00000AAE">
              <w:rPr>
                <w:noProof/>
                <w:webHidden/>
              </w:rPr>
              <w:instrText xml:space="preserve"> PAGEREF _Toc520214298 \h </w:instrText>
            </w:r>
            <w:r w:rsidR="00000AAE">
              <w:rPr>
                <w:noProof/>
                <w:webHidden/>
              </w:rPr>
            </w:r>
            <w:r w:rsidR="00000AAE">
              <w:rPr>
                <w:noProof/>
                <w:webHidden/>
              </w:rPr>
              <w:fldChar w:fldCharType="separate"/>
            </w:r>
            <w:r w:rsidR="00D077F9">
              <w:rPr>
                <w:noProof/>
                <w:webHidden/>
              </w:rPr>
              <w:t>20</w:t>
            </w:r>
            <w:r w:rsidR="00000AAE">
              <w:rPr>
                <w:noProof/>
                <w:webHidden/>
              </w:rPr>
              <w:fldChar w:fldCharType="end"/>
            </w:r>
          </w:hyperlink>
        </w:p>
        <w:p w14:paraId="3D546B24" w14:textId="5A1E7942" w:rsidR="00000AAE" w:rsidRDefault="00000000">
          <w:pPr>
            <w:pStyle w:val="TOC2"/>
            <w:tabs>
              <w:tab w:val="right" w:leader="underscore" w:pos="9120"/>
            </w:tabs>
            <w:rPr>
              <w:rFonts w:eastAsiaTheme="minorEastAsia"/>
              <w:noProof/>
              <w:sz w:val="22"/>
              <w:szCs w:val="22"/>
              <w:lang w:eastAsia="en-CA"/>
            </w:rPr>
          </w:pPr>
          <w:hyperlink w:anchor="_Toc520214299" w:history="1">
            <w:r w:rsidR="00000AAE" w:rsidRPr="00BA79F5">
              <w:rPr>
                <w:rStyle w:val="Hyperlink"/>
                <w:noProof/>
                <w:lang w:eastAsia="en-CA"/>
              </w:rPr>
              <w:t>Definitions of the Types of Courses available in the Ontario Curriculum</w:t>
            </w:r>
            <w:r w:rsidR="00000AAE">
              <w:rPr>
                <w:noProof/>
                <w:webHidden/>
              </w:rPr>
              <w:tab/>
            </w:r>
            <w:r w:rsidR="00000AAE">
              <w:rPr>
                <w:noProof/>
                <w:webHidden/>
              </w:rPr>
              <w:fldChar w:fldCharType="begin"/>
            </w:r>
            <w:r w:rsidR="00000AAE">
              <w:rPr>
                <w:noProof/>
                <w:webHidden/>
              </w:rPr>
              <w:instrText xml:space="preserve"> PAGEREF _Toc520214299 \h </w:instrText>
            </w:r>
            <w:r w:rsidR="00000AAE">
              <w:rPr>
                <w:noProof/>
                <w:webHidden/>
              </w:rPr>
            </w:r>
            <w:r w:rsidR="00000AAE">
              <w:rPr>
                <w:noProof/>
                <w:webHidden/>
              </w:rPr>
              <w:fldChar w:fldCharType="separate"/>
            </w:r>
            <w:r w:rsidR="00D077F9">
              <w:rPr>
                <w:noProof/>
                <w:webHidden/>
              </w:rPr>
              <w:t>20</w:t>
            </w:r>
            <w:r w:rsidR="00000AAE">
              <w:rPr>
                <w:noProof/>
                <w:webHidden/>
              </w:rPr>
              <w:fldChar w:fldCharType="end"/>
            </w:r>
          </w:hyperlink>
        </w:p>
        <w:p w14:paraId="6A9F2675" w14:textId="5CC71630" w:rsidR="00000AAE" w:rsidRDefault="00000000">
          <w:pPr>
            <w:pStyle w:val="TOC2"/>
            <w:tabs>
              <w:tab w:val="right" w:leader="underscore" w:pos="9120"/>
            </w:tabs>
            <w:rPr>
              <w:rFonts w:eastAsiaTheme="minorEastAsia"/>
              <w:noProof/>
              <w:sz w:val="22"/>
              <w:szCs w:val="22"/>
              <w:lang w:eastAsia="en-CA"/>
            </w:rPr>
          </w:pPr>
          <w:hyperlink w:anchor="_Toc520214300" w:history="1">
            <w:r w:rsidR="00000AAE" w:rsidRPr="00BA79F5">
              <w:rPr>
                <w:rStyle w:val="Hyperlink"/>
                <w:noProof/>
              </w:rPr>
              <w:t>Explanation of the Course Coding System</w:t>
            </w:r>
            <w:r w:rsidR="00000AAE">
              <w:rPr>
                <w:noProof/>
                <w:webHidden/>
              </w:rPr>
              <w:tab/>
            </w:r>
            <w:r w:rsidR="00000AAE">
              <w:rPr>
                <w:noProof/>
                <w:webHidden/>
              </w:rPr>
              <w:fldChar w:fldCharType="begin"/>
            </w:r>
            <w:r w:rsidR="00000AAE">
              <w:rPr>
                <w:noProof/>
                <w:webHidden/>
              </w:rPr>
              <w:instrText xml:space="preserve"> PAGEREF _Toc520214300 \h </w:instrText>
            </w:r>
            <w:r w:rsidR="00000AAE">
              <w:rPr>
                <w:noProof/>
                <w:webHidden/>
              </w:rPr>
            </w:r>
            <w:r w:rsidR="00000AAE">
              <w:rPr>
                <w:noProof/>
                <w:webHidden/>
              </w:rPr>
              <w:fldChar w:fldCharType="separate"/>
            </w:r>
            <w:r w:rsidR="00D077F9">
              <w:rPr>
                <w:noProof/>
                <w:webHidden/>
              </w:rPr>
              <w:t>22</w:t>
            </w:r>
            <w:r w:rsidR="00000AAE">
              <w:rPr>
                <w:noProof/>
                <w:webHidden/>
              </w:rPr>
              <w:fldChar w:fldCharType="end"/>
            </w:r>
          </w:hyperlink>
        </w:p>
        <w:p w14:paraId="7693434C" w14:textId="2BB1B662" w:rsidR="00000AAE" w:rsidRDefault="00000000">
          <w:pPr>
            <w:pStyle w:val="TOC2"/>
            <w:tabs>
              <w:tab w:val="right" w:leader="underscore" w:pos="9120"/>
            </w:tabs>
            <w:rPr>
              <w:rFonts w:eastAsiaTheme="minorEastAsia"/>
              <w:noProof/>
              <w:sz w:val="22"/>
              <w:szCs w:val="22"/>
              <w:lang w:eastAsia="en-CA"/>
            </w:rPr>
          </w:pPr>
          <w:hyperlink w:anchor="_Toc520214301" w:history="1">
            <w:r w:rsidR="00000AAE" w:rsidRPr="00BA79F5">
              <w:rPr>
                <w:rStyle w:val="Hyperlink"/>
                <w:noProof/>
              </w:rPr>
              <w:t>Descriptions of all Courses Offered</w:t>
            </w:r>
            <w:r w:rsidR="00000AAE">
              <w:rPr>
                <w:noProof/>
                <w:webHidden/>
              </w:rPr>
              <w:tab/>
            </w:r>
            <w:r w:rsidR="00000AAE">
              <w:rPr>
                <w:noProof/>
                <w:webHidden/>
              </w:rPr>
              <w:fldChar w:fldCharType="begin"/>
            </w:r>
            <w:r w:rsidR="00000AAE">
              <w:rPr>
                <w:noProof/>
                <w:webHidden/>
              </w:rPr>
              <w:instrText xml:space="preserve"> PAGEREF _Toc520214301 \h </w:instrText>
            </w:r>
            <w:r w:rsidR="00000AAE">
              <w:rPr>
                <w:noProof/>
                <w:webHidden/>
              </w:rPr>
            </w:r>
            <w:r w:rsidR="00000AAE">
              <w:rPr>
                <w:noProof/>
                <w:webHidden/>
              </w:rPr>
              <w:fldChar w:fldCharType="separate"/>
            </w:r>
            <w:r w:rsidR="00D077F9">
              <w:rPr>
                <w:noProof/>
                <w:webHidden/>
              </w:rPr>
              <w:t>23</w:t>
            </w:r>
            <w:r w:rsidR="00000AAE">
              <w:rPr>
                <w:noProof/>
                <w:webHidden/>
              </w:rPr>
              <w:fldChar w:fldCharType="end"/>
            </w:r>
          </w:hyperlink>
        </w:p>
        <w:p w14:paraId="0A89B0ED" w14:textId="56744A8F" w:rsidR="00000AAE" w:rsidRDefault="00000000">
          <w:pPr>
            <w:pStyle w:val="TOC2"/>
            <w:tabs>
              <w:tab w:val="right" w:leader="underscore" w:pos="9120"/>
            </w:tabs>
            <w:rPr>
              <w:rFonts w:eastAsiaTheme="minorEastAsia"/>
              <w:noProof/>
              <w:sz w:val="22"/>
              <w:szCs w:val="22"/>
              <w:lang w:eastAsia="en-CA"/>
            </w:rPr>
          </w:pPr>
          <w:hyperlink w:anchor="_Toc520214302" w:history="1">
            <w:r w:rsidR="00000AAE" w:rsidRPr="00BA79F5">
              <w:rPr>
                <w:rStyle w:val="Hyperlink"/>
                <w:noProof/>
              </w:rPr>
              <w:t>Access to Outlines of the Courses of Study</w:t>
            </w:r>
            <w:r w:rsidR="00000AAE">
              <w:rPr>
                <w:noProof/>
                <w:webHidden/>
              </w:rPr>
              <w:tab/>
            </w:r>
            <w:r w:rsidR="00000AAE">
              <w:rPr>
                <w:noProof/>
                <w:webHidden/>
              </w:rPr>
              <w:fldChar w:fldCharType="begin"/>
            </w:r>
            <w:r w:rsidR="00000AAE">
              <w:rPr>
                <w:noProof/>
                <w:webHidden/>
              </w:rPr>
              <w:instrText xml:space="preserve"> PAGEREF _Toc520214302 \h </w:instrText>
            </w:r>
            <w:r w:rsidR="00000AAE">
              <w:rPr>
                <w:noProof/>
                <w:webHidden/>
              </w:rPr>
            </w:r>
            <w:r w:rsidR="00000AAE">
              <w:rPr>
                <w:noProof/>
                <w:webHidden/>
              </w:rPr>
              <w:fldChar w:fldCharType="separate"/>
            </w:r>
            <w:r w:rsidR="00D077F9">
              <w:rPr>
                <w:noProof/>
                <w:webHidden/>
              </w:rPr>
              <w:t>39</w:t>
            </w:r>
            <w:r w:rsidR="00000AAE">
              <w:rPr>
                <w:noProof/>
                <w:webHidden/>
              </w:rPr>
              <w:fldChar w:fldCharType="end"/>
            </w:r>
          </w:hyperlink>
        </w:p>
        <w:p w14:paraId="5F552061" w14:textId="7F389AA1" w:rsidR="00000AAE" w:rsidRDefault="00000000">
          <w:pPr>
            <w:pStyle w:val="TOC2"/>
            <w:tabs>
              <w:tab w:val="right" w:leader="underscore" w:pos="9120"/>
            </w:tabs>
            <w:rPr>
              <w:rFonts w:eastAsiaTheme="minorEastAsia"/>
              <w:noProof/>
              <w:sz w:val="22"/>
              <w:szCs w:val="22"/>
              <w:lang w:eastAsia="en-CA"/>
            </w:rPr>
          </w:pPr>
          <w:hyperlink w:anchor="_Toc520214303" w:history="1">
            <w:r w:rsidR="00000AAE" w:rsidRPr="00BA79F5">
              <w:rPr>
                <w:rStyle w:val="Hyperlink"/>
                <w:noProof/>
              </w:rPr>
              <w:t>Description of Experiential Learning Programs</w:t>
            </w:r>
            <w:r w:rsidR="00000AAE">
              <w:rPr>
                <w:noProof/>
                <w:webHidden/>
              </w:rPr>
              <w:tab/>
            </w:r>
            <w:r w:rsidR="00000AAE">
              <w:rPr>
                <w:noProof/>
                <w:webHidden/>
              </w:rPr>
              <w:fldChar w:fldCharType="begin"/>
            </w:r>
            <w:r w:rsidR="00000AAE">
              <w:rPr>
                <w:noProof/>
                <w:webHidden/>
              </w:rPr>
              <w:instrText xml:space="preserve"> PAGEREF _Toc520214303 \h </w:instrText>
            </w:r>
            <w:r w:rsidR="00000AAE">
              <w:rPr>
                <w:noProof/>
                <w:webHidden/>
              </w:rPr>
            </w:r>
            <w:r w:rsidR="00000AAE">
              <w:rPr>
                <w:noProof/>
                <w:webHidden/>
              </w:rPr>
              <w:fldChar w:fldCharType="separate"/>
            </w:r>
            <w:r w:rsidR="00D077F9">
              <w:rPr>
                <w:noProof/>
                <w:webHidden/>
              </w:rPr>
              <w:t>39</w:t>
            </w:r>
            <w:r w:rsidR="00000AAE">
              <w:rPr>
                <w:noProof/>
                <w:webHidden/>
              </w:rPr>
              <w:fldChar w:fldCharType="end"/>
            </w:r>
          </w:hyperlink>
        </w:p>
        <w:p w14:paraId="5FC8107D" w14:textId="0C6A4EC8" w:rsidR="00000AAE" w:rsidRDefault="00000000">
          <w:pPr>
            <w:pStyle w:val="TOC2"/>
            <w:tabs>
              <w:tab w:val="right" w:leader="underscore" w:pos="9120"/>
            </w:tabs>
            <w:rPr>
              <w:rFonts w:eastAsiaTheme="minorEastAsia"/>
              <w:noProof/>
              <w:sz w:val="22"/>
              <w:szCs w:val="22"/>
              <w:lang w:eastAsia="en-CA"/>
            </w:rPr>
          </w:pPr>
          <w:hyperlink w:anchor="_Toc520214304" w:history="1">
            <w:r w:rsidR="00000AAE" w:rsidRPr="00BA79F5">
              <w:rPr>
                <w:rStyle w:val="Hyperlink"/>
                <w:noProof/>
              </w:rPr>
              <w:t>Policy Regarding Student Withdrawal from courses in Grade 11 and 12</w:t>
            </w:r>
            <w:r w:rsidR="00000AAE">
              <w:rPr>
                <w:noProof/>
                <w:webHidden/>
              </w:rPr>
              <w:tab/>
            </w:r>
            <w:r w:rsidR="00000AAE">
              <w:rPr>
                <w:noProof/>
                <w:webHidden/>
              </w:rPr>
              <w:fldChar w:fldCharType="begin"/>
            </w:r>
            <w:r w:rsidR="00000AAE">
              <w:rPr>
                <w:noProof/>
                <w:webHidden/>
              </w:rPr>
              <w:instrText xml:space="preserve"> PAGEREF _Toc520214304 \h </w:instrText>
            </w:r>
            <w:r w:rsidR="00000AAE">
              <w:rPr>
                <w:noProof/>
                <w:webHidden/>
              </w:rPr>
            </w:r>
            <w:r w:rsidR="00000AAE">
              <w:rPr>
                <w:noProof/>
                <w:webHidden/>
              </w:rPr>
              <w:fldChar w:fldCharType="separate"/>
            </w:r>
            <w:r w:rsidR="00D077F9">
              <w:rPr>
                <w:noProof/>
                <w:webHidden/>
              </w:rPr>
              <w:t>40</w:t>
            </w:r>
            <w:r w:rsidR="00000AAE">
              <w:rPr>
                <w:noProof/>
                <w:webHidden/>
              </w:rPr>
              <w:fldChar w:fldCharType="end"/>
            </w:r>
          </w:hyperlink>
        </w:p>
        <w:p w14:paraId="192D70CA" w14:textId="39FCDCFC" w:rsidR="00000AAE" w:rsidRDefault="00000000">
          <w:pPr>
            <w:pStyle w:val="TOC2"/>
            <w:tabs>
              <w:tab w:val="right" w:leader="underscore" w:pos="9120"/>
            </w:tabs>
            <w:rPr>
              <w:rFonts w:eastAsiaTheme="minorEastAsia"/>
              <w:noProof/>
              <w:sz w:val="22"/>
              <w:szCs w:val="22"/>
              <w:lang w:eastAsia="en-CA"/>
            </w:rPr>
          </w:pPr>
          <w:hyperlink w:anchor="_Toc520214305" w:history="1">
            <w:r w:rsidR="00000AAE" w:rsidRPr="00BA79F5">
              <w:rPr>
                <w:rStyle w:val="Hyperlink"/>
                <w:noProof/>
              </w:rPr>
              <w:t>Policy Related to Changing Course Types</w:t>
            </w:r>
            <w:r w:rsidR="00000AAE">
              <w:rPr>
                <w:noProof/>
                <w:webHidden/>
              </w:rPr>
              <w:tab/>
            </w:r>
            <w:r w:rsidR="00000AAE">
              <w:rPr>
                <w:noProof/>
                <w:webHidden/>
              </w:rPr>
              <w:fldChar w:fldCharType="begin"/>
            </w:r>
            <w:r w:rsidR="00000AAE">
              <w:rPr>
                <w:noProof/>
                <w:webHidden/>
              </w:rPr>
              <w:instrText xml:space="preserve"> PAGEREF _Toc520214305 \h </w:instrText>
            </w:r>
            <w:r w:rsidR="00000AAE">
              <w:rPr>
                <w:noProof/>
                <w:webHidden/>
              </w:rPr>
            </w:r>
            <w:r w:rsidR="00000AAE">
              <w:rPr>
                <w:noProof/>
                <w:webHidden/>
              </w:rPr>
              <w:fldChar w:fldCharType="separate"/>
            </w:r>
            <w:r w:rsidR="00D077F9">
              <w:rPr>
                <w:noProof/>
                <w:webHidden/>
              </w:rPr>
              <w:t>40</w:t>
            </w:r>
            <w:r w:rsidR="00000AAE">
              <w:rPr>
                <w:noProof/>
                <w:webHidden/>
              </w:rPr>
              <w:fldChar w:fldCharType="end"/>
            </w:r>
          </w:hyperlink>
        </w:p>
        <w:p w14:paraId="7F4CC601" w14:textId="58265F21" w:rsidR="00000AAE" w:rsidRDefault="00000000">
          <w:pPr>
            <w:pStyle w:val="TOC2"/>
            <w:tabs>
              <w:tab w:val="right" w:leader="underscore" w:pos="9120"/>
            </w:tabs>
            <w:rPr>
              <w:rFonts w:eastAsiaTheme="minorEastAsia"/>
              <w:noProof/>
              <w:sz w:val="22"/>
              <w:szCs w:val="22"/>
              <w:lang w:eastAsia="en-CA"/>
            </w:rPr>
          </w:pPr>
          <w:hyperlink w:anchor="_Toc520214306" w:history="1">
            <w:r w:rsidR="00000AAE" w:rsidRPr="00BA79F5">
              <w:rPr>
                <w:rStyle w:val="Hyperlink"/>
                <w:noProof/>
              </w:rPr>
              <w:t>Prior Learning Assessment and Recognition processes for Equivalency</w:t>
            </w:r>
            <w:r w:rsidR="00000AAE">
              <w:rPr>
                <w:noProof/>
                <w:webHidden/>
              </w:rPr>
              <w:tab/>
            </w:r>
            <w:r w:rsidR="00000AAE">
              <w:rPr>
                <w:noProof/>
                <w:webHidden/>
              </w:rPr>
              <w:fldChar w:fldCharType="begin"/>
            </w:r>
            <w:r w:rsidR="00000AAE">
              <w:rPr>
                <w:noProof/>
                <w:webHidden/>
              </w:rPr>
              <w:instrText xml:space="preserve"> PAGEREF _Toc520214306 \h </w:instrText>
            </w:r>
            <w:r w:rsidR="00000AAE">
              <w:rPr>
                <w:noProof/>
                <w:webHidden/>
              </w:rPr>
            </w:r>
            <w:r w:rsidR="00000AAE">
              <w:rPr>
                <w:noProof/>
                <w:webHidden/>
              </w:rPr>
              <w:fldChar w:fldCharType="separate"/>
            </w:r>
            <w:r w:rsidR="00D077F9">
              <w:rPr>
                <w:noProof/>
                <w:webHidden/>
              </w:rPr>
              <w:t>41</w:t>
            </w:r>
            <w:r w:rsidR="00000AAE">
              <w:rPr>
                <w:noProof/>
                <w:webHidden/>
              </w:rPr>
              <w:fldChar w:fldCharType="end"/>
            </w:r>
          </w:hyperlink>
        </w:p>
        <w:p w14:paraId="3F54FF49" w14:textId="020B758B" w:rsidR="00000AAE" w:rsidRDefault="00000000">
          <w:pPr>
            <w:pStyle w:val="TOC2"/>
            <w:tabs>
              <w:tab w:val="right" w:leader="underscore" w:pos="9120"/>
            </w:tabs>
            <w:rPr>
              <w:rFonts w:eastAsiaTheme="minorEastAsia"/>
              <w:noProof/>
              <w:sz w:val="22"/>
              <w:szCs w:val="22"/>
              <w:lang w:eastAsia="en-CA"/>
            </w:rPr>
          </w:pPr>
          <w:hyperlink w:anchor="_Toc520214307" w:history="1">
            <w:r w:rsidR="00000AAE" w:rsidRPr="00BA79F5">
              <w:rPr>
                <w:rStyle w:val="Hyperlink"/>
                <w:noProof/>
              </w:rPr>
              <w:t>Other ways to earn credits through learning opportunities</w:t>
            </w:r>
            <w:r w:rsidR="00000AAE">
              <w:rPr>
                <w:noProof/>
                <w:webHidden/>
              </w:rPr>
              <w:tab/>
            </w:r>
            <w:r w:rsidR="00000AAE">
              <w:rPr>
                <w:noProof/>
                <w:webHidden/>
              </w:rPr>
              <w:fldChar w:fldCharType="begin"/>
            </w:r>
            <w:r w:rsidR="00000AAE">
              <w:rPr>
                <w:noProof/>
                <w:webHidden/>
              </w:rPr>
              <w:instrText xml:space="preserve"> PAGEREF _Toc520214307 \h </w:instrText>
            </w:r>
            <w:r w:rsidR="00000AAE">
              <w:rPr>
                <w:noProof/>
                <w:webHidden/>
              </w:rPr>
            </w:r>
            <w:r w:rsidR="00000AAE">
              <w:rPr>
                <w:noProof/>
                <w:webHidden/>
              </w:rPr>
              <w:fldChar w:fldCharType="separate"/>
            </w:r>
            <w:r w:rsidR="00D077F9">
              <w:rPr>
                <w:noProof/>
                <w:webHidden/>
              </w:rPr>
              <w:t>41</w:t>
            </w:r>
            <w:r w:rsidR="00000AAE">
              <w:rPr>
                <w:noProof/>
                <w:webHidden/>
              </w:rPr>
              <w:fldChar w:fldCharType="end"/>
            </w:r>
          </w:hyperlink>
        </w:p>
        <w:p w14:paraId="3AD27527" w14:textId="4A687A0A" w:rsidR="00000AAE" w:rsidRDefault="00000000">
          <w:pPr>
            <w:pStyle w:val="TOC2"/>
            <w:tabs>
              <w:tab w:val="right" w:leader="underscore" w:pos="9120"/>
            </w:tabs>
            <w:rPr>
              <w:rFonts w:eastAsiaTheme="minorEastAsia"/>
              <w:noProof/>
              <w:sz w:val="22"/>
              <w:szCs w:val="22"/>
              <w:lang w:eastAsia="en-CA"/>
            </w:rPr>
          </w:pPr>
          <w:hyperlink w:anchor="_Toc520214308" w:history="1">
            <w:r w:rsidR="00000AAE" w:rsidRPr="00BA79F5">
              <w:rPr>
                <w:rStyle w:val="Hyperlink"/>
                <w:noProof/>
              </w:rPr>
              <w:t>Information on Reporting Procedures, including the Report Card and the Ontario Student Transcript (OST)</w:t>
            </w:r>
            <w:r w:rsidR="00000AAE">
              <w:rPr>
                <w:noProof/>
                <w:webHidden/>
              </w:rPr>
              <w:tab/>
            </w:r>
            <w:r w:rsidR="00000AAE">
              <w:rPr>
                <w:noProof/>
                <w:webHidden/>
              </w:rPr>
              <w:fldChar w:fldCharType="begin"/>
            </w:r>
            <w:r w:rsidR="00000AAE">
              <w:rPr>
                <w:noProof/>
                <w:webHidden/>
              </w:rPr>
              <w:instrText xml:space="preserve"> PAGEREF _Toc520214308 \h </w:instrText>
            </w:r>
            <w:r w:rsidR="00000AAE">
              <w:rPr>
                <w:noProof/>
                <w:webHidden/>
              </w:rPr>
            </w:r>
            <w:r w:rsidR="00000AAE">
              <w:rPr>
                <w:noProof/>
                <w:webHidden/>
              </w:rPr>
              <w:fldChar w:fldCharType="separate"/>
            </w:r>
            <w:r w:rsidR="00D077F9">
              <w:rPr>
                <w:noProof/>
                <w:webHidden/>
              </w:rPr>
              <w:t>41</w:t>
            </w:r>
            <w:r w:rsidR="00000AAE">
              <w:rPr>
                <w:noProof/>
                <w:webHidden/>
              </w:rPr>
              <w:fldChar w:fldCharType="end"/>
            </w:r>
          </w:hyperlink>
        </w:p>
        <w:p w14:paraId="36E526A5" w14:textId="237F83CF" w:rsidR="00000AAE" w:rsidRDefault="00000000">
          <w:pPr>
            <w:pStyle w:val="TOC1"/>
            <w:rPr>
              <w:rFonts w:eastAsiaTheme="minorEastAsia"/>
              <w:color w:val="auto"/>
              <w:szCs w:val="22"/>
              <w:lang w:eastAsia="en-CA"/>
            </w:rPr>
          </w:pPr>
          <w:hyperlink w:anchor="_Toc520214309" w:history="1">
            <w:r w:rsidR="00000AAE" w:rsidRPr="00BA79F5">
              <w:rPr>
                <w:rStyle w:val="Hyperlink"/>
              </w:rPr>
              <w:t>Supports and Resources</w:t>
            </w:r>
            <w:r w:rsidR="00000AAE">
              <w:rPr>
                <w:webHidden/>
              </w:rPr>
              <w:tab/>
            </w:r>
            <w:r w:rsidR="00000AAE">
              <w:rPr>
                <w:webHidden/>
              </w:rPr>
              <w:fldChar w:fldCharType="begin"/>
            </w:r>
            <w:r w:rsidR="00000AAE">
              <w:rPr>
                <w:webHidden/>
              </w:rPr>
              <w:instrText xml:space="preserve"> PAGEREF _Toc520214309 \h </w:instrText>
            </w:r>
            <w:r w:rsidR="00000AAE">
              <w:rPr>
                <w:webHidden/>
              </w:rPr>
            </w:r>
            <w:r w:rsidR="00000AAE">
              <w:rPr>
                <w:webHidden/>
              </w:rPr>
              <w:fldChar w:fldCharType="separate"/>
            </w:r>
            <w:r w:rsidR="00D077F9">
              <w:rPr>
                <w:webHidden/>
              </w:rPr>
              <w:t>44</w:t>
            </w:r>
            <w:r w:rsidR="00000AAE">
              <w:rPr>
                <w:webHidden/>
              </w:rPr>
              <w:fldChar w:fldCharType="end"/>
            </w:r>
          </w:hyperlink>
        </w:p>
        <w:p w14:paraId="10085ABE" w14:textId="3C4C368C" w:rsidR="00000AAE" w:rsidRDefault="00000000">
          <w:pPr>
            <w:pStyle w:val="TOC2"/>
            <w:tabs>
              <w:tab w:val="right" w:leader="underscore" w:pos="9120"/>
            </w:tabs>
            <w:rPr>
              <w:rFonts w:eastAsiaTheme="minorEastAsia"/>
              <w:noProof/>
              <w:sz w:val="22"/>
              <w:szCs w:val="22"/>
              <w:lang w:eastAsia="en-CA"/>
            </w:rPr>
          </w:pPr>
          <w:hyperlink w:anchor="_Toc520214310" w:history="1">
            <w:r w:rsidR="00000AAE" w:rsidRPr="00BA79F5">
              <w:rPr>
                <w:rStyle w:val="Hyperlink"/>
                <w:noProof/>
              </w:rPr>
              <w:t>Supports related to guidance and to Career/Life Planning (including the Individual Pathways Plan)</w:t>
            </w:r>
            <w:r w:rsidR="00000AAE">
              <w:rPr>
                <w:noProof/>
                <w:webHidden/>
              </w:rPr>
              <w:tab/>
            </w:r>
            <w:r w:rsidR="00000AAE">
              <w:rPr>
                <w:noProof/>
                <w:webHidden/>
              </w:rPr>
              <w:fldChar w:fldCharType="begin"/>
            </w:r>
            <w:r w:rsidR="00000AAE">
              <w:rPr>
                <w:noProof/>
                <w:webHidden/>
              </w:rPr>
              <w:instrText xml:space="preserve"> PAGEREF _Toc520214310 \h </w:instrText>
            </w:r>
            <w:r w:rsidR="00000AAE">
              <w:rPr>
                <w:noProof/>
                <w:webHidden/>
              </w:rPr>
            </w:r>
            <w:r w:rsidR="00000AAE">
              <w:rPr>
                <w:noProof/>
                <w:webHidden/>
              </w:rPr>
              <w:fldChar w:fldCharType="separate"/>
            </w:r>
            <w:r w:rsidR="00D077F9">
              <w:rPr>
                <w:noProof/>
                <w:webHidden/>
              </w:rPr>
              <w:t>44</w:t>
            </w:r>
            <w:r w:rsidR="00000AAE">
              <w:rPr>
                <w:noProof/>
                <w:webHidden/>
              </w:rPr>
              <w:fldChar w:fldCharType="end"/>
            </w:r>
          </w:hyperlink>
        </w:p>
        <w:p w14:paraId="2B8DD37C" w14:textId="61A98E2E" w:rsidR="00000AAE" w:rsidRDefault="00000000">
          <w:pPr>
            <w:pStyle w:val="TOC2"/>
            <w:tabs>
              <w:tab w:val="right" w:leader="underscore" w:pos="9120"/>
            </w:tabs>
            <w:rPr>
              <w:rFonts w:eastAsiaTheme="minorEastAsia"/>
              <w:noProof/>
              <w:sz w:val="22"/>
              <w:szCs w:val="22"/>
              <w:lang w:eastAsia="en-CA"/>
            </w:rPr>
          </w:pPr>
          <w:hyperlink w:anchor="_Toc520214311" w:history="1">
            <w:r w:rsidR="00000AAE" w:rsidRPr="00BA79F5">
              <w:rPr>
                <w:rStyle w:val="Hyperlink"/>
                <w:noProof/>
                <w:lang w:eastAsia="en-CA"/>
              </w:rPr>
              <w:t>Strategies and Resources for Students and Parents to help with education planning and Course Selection</w:t>
            </w:r>
            <w:r w:rsidR="00000AAE">
              <w:rPr>
                <w:noProof/>
                <w:webHidden/>
              </w:rPr>
              <w:tab/>
            </w:r>
            <w:r w:rsidR="00000AAE">
              <w:rPr>
                <w:noProof/>
                <w:webHidden/>
              </w:rPr>
              <w:fldChar w:fldCharType="begin"/>
            </w:r>
            <w:r w:rsidR="00000AAE">
              <w:rPr>
                <w:noProof/>
                <w:webHidden/>
              </w:rPr>
              <w:instrText xml:space="preserve"> PAGEREF _Toc520214311 \h </w:instrText>
            </w:r>
            <w:r w:rsidR="00000AAE">
              <w:rPr>
                <w:noProof/>
                <w:webHidden/>
              </w:rPr>
            </w:r>
            <w:r w:rsidR="00000AAE">
              <w:rPr>
                <w:noProof/>
                <w:webHidden/>
              </w:rPr>
              <w:fldChar w:fldCharType="separate"/>
            </w:r>
            <w:r w:rsidR="00D077F9">
              <w:rPr>
                <w:noProof/>
                <w:webHidden/>
              </w:rPr>
              <w:t>45</w:t>
            </w:r>
            <w:r w:rsidR="00000AAE">
              <w:rPr>
                <w:noProof/>
                <w:webHidden/>
              </w:rPr>
              <w:fldChar w:fldCharType="end"/>
            </w:r>
          </w:hyperlink>
        </w:p>
        <w:p w14:paraId="7AF7192E" w14:textId="30AE91E9" w:rsidR="00000AAE" w:rsidRDefault="00000000">
          <w:pPr>
            <w:pStyle w:val="TOC2"/>
            <w:tabs>
              <w:tab w:val="right" w:leader="underscore" w:pos="9120"/>
            </w:tabs>
            <w:rPr>
              <w:rFonts w:eastAsiaTheme="minorEastAsia"/>
              <w:noProof/>
              <w:sz w:val="22"/>
              <w:szCs w:val="22"/>
              <w:lang w:eastAsia="en-CA"/>
            </w:rPr>
          </w:pPr>
          <w:hyperlink w:anchor="_Toc520214312" w:history="1">
            <w:r w:rsidR="00000AAE" w:rsidRPr="00BA79F5">
              <w:rPr>
                <w:rStyle w:val="Hyperlink"/>
                <w:noProof/>
                <w:lang w:eastAsia="en-CA"/>
              </w:rPr>
              <w:t>Intervention Strategies, Supports, and Programs for Student Success</w:t>
            </w:r>
            <w:r w:rsidR="00000AAE">
              <w:rPr>
                <w:noProof/>
                <w:webHidden/>
              </w:rPr>
              <w:tab/>
            </w:r>
            <w:r w:rsidR="00000AAE">
              <w:rPr>
                <w:noProof/>
                <w:webHidden/>
              </w:rPr>
              <w:fldChar w:fldCharType="begin"/>
            </w:r>
            <w:r w:rsidR="00000AAE">
              <w:rPr>
                <w:noProof/>
                <w:webHidden/>
              </w:rPr>
              <w:instrText xml:space="preserve"> PAGEREF _Toc520214312 \h </w:instrText>
            </w:r>
            <w:r w:rsidR="00000AAE">
              <w:rPr>
                <w:noProof/>
                <w:webHidden/>
              </w:rPr>
            </w:r>
            <w:r w:rsidR="00000AAE">
              <w:rPr>
                <w:noProof/>
                <w:webHidden/>
              </w:rPr>
              <w:fldChar w:fldCharType="separate"/>
            </w:r>
            <w:r w:rsidR="00D077F9">
              <w:rPr>
                <w:noProof/>
                <w:webHidden/>
              </w:rPr>
              <w:t>45</w:t>
            </w:r>
            <w:r w:rsidR="00000AAE">
              <w:rPr>
                <w:noProof/>
                <w:webHidden/>
              </w:rPr>
              <w:fldChar w:fldCharType="end"/>
            </w:r>
          </w:hyperlink>
        </w:p>
        <w:p w14:paraId="748DF172" w14:textId="5775A458" w:rsidR="00000AAE" w:rsidRDefault="00000000">
          <w:pPr>
            <w:pStyle w:val="TOC2"/>
            <w:tabs>
              <w:tab w:val="right" w:leader="underscore" w:pos="9120"/>
            </w:tabs>
            <w:rPr>
              <w:rFonts w:eastAsiaTheme="minorEastAsia"/>
              <w:noProof/>
              <w:sz w:val="22"/>
              <w:szCs w:val="22"/>
              <w:lang w:eastAsia="en-CA"/>
            </w:rPr>
          </w:pPr>
          <w:hyperlink w:anchor="_Toc520214313" w:history="1">
            <w:r w:rsidR="00000AAE" w:rsidRPr="00BA79F5">
              <w:rPr>
                <w:rStyle w:val="Hyperlink"/>
                <w:noProof/>
              </w:rPr>
              <w:t>Supports for English Language Learners</w:t>
            </w:r>
            <w:r w:rsidR="00000AAE">
              <w:rPr>
                <w:noProof/>
                <w:webHidden/>
              </w:rPr>
              <w:tab/>
            </w:r>
            <w:r w:rsidR="00000AAE">
              <w:rPr>
                <w:noProof/>
                <w:webHidden/>
              </w:rPr>
              <w:fldChar w:fldCharType="begin"/>
            </w:r>
            <w:r w:rsidR="00000AAE">
              <w:rPr>
                <w:noProof/>
                <w:webHidden/>
              </w:rPr>
              <w:instrText xml:space="preserve"> PAGEREF _Toc520214313 \h </w:instrText>
            </w:r>
            <w:r w:rsidR="00000AAE">
              <w:rPr>
                <w:noProof/>
                <w:webHidden/>
              </w:rPr>
            </w:r>
            <w:r w:rsidR="00000AAE">
              <w:rPr>
                <w:noProof/>
                <w:webHidden/>
              </w:rPr>
              <w:fldChar w:fldCharType="separate"/>
            </w:r>
            <w:r w:rsidR="00D077F9">
              <w:rPr>
                <w:noProof/>
                <w:webHidden/>
              </w:rPr>
              <w:t>46</w:t>
            </w:r>
            <w:r w:rsidR="00000AAE">
              <w:rPr>
                <w:noProof/>
                <w:webHidden/>
              </w:rPr>
              <w:fldChar w:fldCharType="end"/>
            </w:r>
          </w:hyperlink>
        </w:p>
        <w:p w14:paraId="04748673" w14:textId="349686C8" w:rsidR="00000AAE" w:rsidRDefault="00000000">
          <w:pPr>
            <w:pStyle w:val="TOC2"/>
            <w:tabs>
              <w:tab w:val="right" w:leader="underscore" w:pos="9120"/>
            </w:tabs>
            <w:rPr>
              <w:rFonts w:eastAsiaTheme="minorEastAsia"/>
              <w:noProof/>
              <w:sz w:val="22"/>
              <w:szCs w:val="22"/>
              <w:lang w:eastAsia="en-CA"/>
            </w:rPr>
          </w:pPr>
          <w:hyperlink w:anchor="_Toc520214314" w:history="1">
            <w:r w:rsidR="00000AAE" w:rsidRPr="00BA79F5">
              <w:rPr>
                <w:rStyle w:val="Hyperlink"/>
                <w:noProof/>
              </w:rPr>
              <w:t>Computer Labs and Resource Centre/Library</w:t>
            </w:r>
            <w:r w:rsidR="00000AAE">
              <w:rPr>
                <w:noProof/>
                <w:webHidden/>
              </w:rPr>
              <w:tab/>
            </w:r>
            <w:r w:rsidR="00000AAE">
              <w:rPr>
                <w:noProof/>
                <w:webHidden/>
              </w:rPr>
              <w:fldChar w:fldCharType="begin"/>
            </w:r>
            <w:r w:rsidR="00000AAE">
              <w:rPr>
                <w:noProof/>
                <w:webHidden/>
              </w:rPr>
              <w:instrText xml:space="preserve"> PAGEREF _Toc520214314 \h </w:instrText>
            </w:r>
            <w:r w:rsidR="00000AAE">
              <w:rPr>
                <w:noProof/>
                <w:webHidden/>
              </w:rPr>
            </w:r>
            <w:r w:rsidR="00000AAE">
              <w:rPr>
                <w:noProof/>
                <w:webHidden/>
              </w:rPr>
              <w:fldChar w:fldCharType="separate"/>
            </w:r>
            <w:r w:rsidR="00D077F9">
              <w:rPr>
                <w:noProof/>
                <w:webHidden/>
              </w:rPr>
              <w:t>46</w:t>
            </w:r>
            <w:r w:rsidR="00000AAE">
              <w:rPr>
                <w:noProof/>
                <w:webHidden/>
              </w:rPr>
              <w:fldChar w:fldCharType="end"/>
            </w:r>
          </w:hyperlink>
        </w:p>
        <w:p w14:paraId="055689C7" w14:textId="3AD1CFFB" w:rsidR="00000AAE" w:rsidRDefault="00000000">
          <w:pPr>
            <w:pStyle w:val="TOC2"/>
            <w:tabs>
              <w:tab w:val="right" w:leader="underscore" w:pos="9120"/>
            </w:tabs>
            <w:rPr>
              <w:rFonts w:eastAsiaTheme="minorEastAsia"/>
              <w:noProof/>
              <w:sz w:val="22"/>
              <w:szCs w:val="22"/>
              <w:lang w:eastAsia="en-CA"/>
            </w:rPr>
          </w:pPr>
          <w:hyperlink w:anchor="_Toc520214315" w:history="1">
            <w:r w:rsidR="00000AAE" w:rsidRPr="00BA79F5">
              <w:rPr>
                <w:rStyle w:val="Hyperlink"/>
                <w:noProof/>
              </w:rPr>
              <w:t>Community Resources</w:t>
            </w:r>
            <w:r w:rsidR="00000AAE">
              <w:rPr>
                <w:noProof/>
                <w:webHidden/>
              </w:rPr>
              <w:tab/>
            </w:r>
            <w:r w:rsidR="00000AAE">
              <w:rPr>
                <w:noProof/>
                <w:webHidden/>
              </w:rPr>
              <w:fldChar w:fldCharType="begin"/>
            </w:r>
            <w:r w:rsidR="00000AAE">
              <w:rPr>
                <w:noProof/>
                <w:webHidden/>
              </w:rPr>
              <w:instrText xml:space="preserve"> PAGEREF _Toc520214315 \h </w:instrText>
            </w:r>
            <w:r w:rsidR="00000AAE">
              <w:rPr>
                <w:noProof/>
                <w:webHidden/>
              </w:rPr>
            </w:r>
            <w:r w:rsidR="00000AAE">
              <w:rPr>
                <w:noProof/>
                <w:webHidden/>
              </w:rPr>
              <w:fldChar w:fldCharType="separate"/>
            </w:r>
            <w:r w:rsidR="00D077F9">
              <w:rPr>
                <w:noProof/>
                <w:webHidden/>
              </w:rPr>
              <w:t>47</w:t>
            </w:r>
            <w:r w:rsidR="00000AAE">
              <w:rPr>
                <w:noProof/>
                <w:webHidden/>
              </w:rPr>
              <w:fldChar w:fldCharType="end"/>
            </w:r>
          </w:hyperlink>
        </w:p>
        <w:p w14:paraId="63F039E8" w14:textId="7E98C57D" w:rsidR="00000AAE" w:rsidRDefault="00000000">
          <w:pPr>
            <w:pStyle w:val="TOC1"/>
            <w:rPr>
              <w:rFonts w:eastAsiaTheme="minorEastAsia"/>
              <w:color w:val="auto"/>
              <w:szCs w:val="22"/>
              <w:lang w:eastAsia="en-CA"/>
            </w:rPr>
          </w:pPr>
          <w:hyperlink w:anchor="_Toc520214316" w:history="1">
            <w:r w:rsidR="00000AAE" w:rsidRPr="00BA79F5">
              <w:rPr>
                <w:rStyle w:val="Hyperlink"/>
              </w:rPr>
              <w:t>Special Education</w:t>
            </w:r>
            <w:r w:rsidR="00000AAE">
              <w:rPr>
                <w:webHidden/>
              </w:rPr>
              <w:tab/>
            </w:r>
            <w:r w:rsidR="00000AAE">
              <w:rPr>
                <w:webHidden/>
              </w:rPr>
              <w:fldChar w:fldCharType="begin"/>
            </w:r>
            <w:r w:rsidR="00000AAE">
              <w:rPr>
                <w:webHidden/>
              </w:rPr>
              <w:instrText xml:space="preserve"> PAGEREF _Toc520214316 \h </w:instrText>
            </w:r>
            <w:r w:rsidR="00000AAE">
              <w:rPr>
                <w:webHidden/>
              </w:rPr>
            </w:r>
            <w:r w:rsidR="00000AAE">
              <w:rPr>
                <w:webHidden/>
              </w:rPr>
              <w:fldChar w:fldCharType="separate"/>
            </w:r>
            <w:r w:rsidR="00D077F9">
              <w:rPr>
                <w:webHidden/>
              </w:rPr>
              <w:t>48</w:t>
            </w:r>
            <w:r w:rsidR="00000AAE">
              <w:rPr>
                <w:webHidden/>
              </w:rPr>
              <w:fldChar w:fldCharType="end"/>
            </w:r>
          </w:hyperlink>
        </w:p>
        <w:p w14:paraId="3602A009" w14:textId="4B3F7374" w:rsidR="00DA54CC" w:rsidRDefault="00DA54CC">
          <w:r>
            <w:rPr>
              <w:b/>
              <w:bCs/>
              <w:noProof/>
            </w:rPr>
            <w:fldChar w:fldCharType="end"/>
          </w:r>
        </w:p>
      </w:sdtContent>
    </w:sdt>
    <w:p w14:paraId="4D5BD183" w14:textId="77777777" w:rsidR="007C1E59" w:rsidRDefault="007C1E59" w:rsidP="008E03D5">
      <w:pPr>
        <w:pStyle w:val="Heading1"/>
        <w:rPr>
          <w:lang w:eastAsia="en-CA"/>
        </w:rPr>
      </w:pPr>
      <w:bookmarkStart w:id="0" w:name="_Toc520214282"/>
      <w:r w:rsidRPr="00353EF8">
        <w:rPr>
          <w:lang w:eastAsia="en-CA"/>
        </w:rPr>
        <w:lastRenderedPageBreak/>
        <w:t>Importance and Value of a Secondary Education</w:t>
      </w:r>
      <w:bookmarkEnd w:id="0"/>
      <w:r w:rsidRPr="00353EF8">
        <w:rPr>
          <w:lang w:eastAsia="en-CA"/>
        </w:rPr>
        <w:t xml:space="preserve"> </w:t>
      </w:r>
    </w:p>
    <w:p w14:paraId="76EFE265" w14:textId="0EE41744" w:rsidR="007C1E59" w:rsidRPr="001043C0" w:rsidRDefault="007C1E59" w:rsidP="007C1E59">
      <w:pPr>
        <w:rPr>
          <w:rFonts w:ascii="Arial" w:hAnsi="Arial" w:cs="Arial"/>
          <w:b/>
          <w:lang w:eastAsia="en-CA"/>
        </w:rPr>
      </w:pPr>
      <w:r>
        <w:rPr>
          <w:rFonts w:ascii="Arial" w:hAnsi="Arial" w:cs="Arial"/>
          <w:b/>
          <w:lang w:eastAsia="en-CA"/>
        </w:rPr>
        <w:br/>
      </w:r>
      <w:bookmarkStart w:id="1" w:name="_Hlk513795595"/>
      <w:r w:rsidRPr="00353EF8">
        <w:rPr>
          <w:rFonts w:ascii="Arial" w:hAnsi="Arial" w:cs="Arial"/>
          <w:lang w:eastAsia="en-CA"/>
        </w:rPr>
        <w:t xml:space="preserve">A secondary school education sets the groundwork for further learning and growth in any direction that the student chooses to </w:t>
      </w:r>
      <w:proofErr w:type="gramStart"/>
      <w:r w:rsidRPr="00353EF8">
        <w:rPr>
          <w:rFonts w:ascii="Arial" w:hAnsi="Arial" w:cs="Arial"/>
          <w:lang w:eastAsia="en-CA"/>
        </w:rPr>
        <w:t>take:</w:t>
      </w:r>
      <w:proofErr w:type="gramEnd"/>
      <w:r w:rsidRPr="00353EF8">
        <w:rPr>
          <w:rFonts w:ascii="Arial" w:hAnsi="Arial" w:cs="Arial"/>
          <w:lang w:eastAsia="en-CA"/>
        </w:rPr>
        <w:t xml:space="preserve"> workplace, apprenticeship, college diploma program, or university degree program. A secondary school education provides essential hard skills that all students need in life such as: reading, writing, numeracy, communication skills, and topic</w:t>
      </w:r>
      <w:r w:rsidR="008E03D5">
        <w:rPr>
          <w:rFonts w:ascii="Arial" w:hAnsi="Arial" w:cs="Arial"/>
          <w:lang w:eastAsia="en-CA"/>
        </w:rPr>
        <w:t>-</w:t>
      </w:r>
      <w:r w:rsidRPr="00353EF8">
        <w:rPr>
          <w:rFonts w:ascii="Arial" w:hAnsi="Arial" w:cs="Arial"/>
          <w:lang w:eastAsia="en-CA"/>
        </w:rPr>
        <w:t>oriented information. However, a strong secondary school education will also teach student</w:t>
      </w:r>
      <w:r w:rsidR="008E03D5">
        <w:rPr>
          <w:rFonts w:ascii="Arial" w:hAnsi="Arial" w:cs="Arial"/>
          <w:lang w:eastAsia="en-CA"/>
        </w:rPr>
        <w:t>s</w:t>
      </w:r>
      <w:r w:rsidRPr="00353EF8">
        <w:rPr>
          <w:rFonts w:ascii="Arial" w:hAnsi="Arial" w:cs="Arial"/>
          <w:lang w:eastAsia="en-CA"/>
        </w:rPr>
        <w:t xml:space="preserve"> soft skills that are needed for all job and career paths such as: time management, organization, leadership, diligence, integrity, and work ethic. </w:t>
      </w:r>
    </w:p>
    <w:p w14:paraId="6BCD3912" w14:textId="77777777" w:rsidR="007C1E59" w:rsidRDefault="007C1E59" w:rsidP="007C1E59">
      <w:pPr>
        <w:shd w:val="clear" w:color="auto" w:fill="FFFFFF"/>
        <w:spacing w:before="100" w:beforeAutospacing="1" w:after="100" w:afterAutospacing="1"/>
        <w:rPr>
          <w:rFonts w:ascii="Arial" w:hAnsi="Arial" w:cs="Arial"/>
          <w:lang w:eastAsia="en-CA"/>
        </w:rPr>
      </w:pPr>
      <w:r w:rsidRPr="00353EF8">
        <w:rPr>
          <w:rFonts w:ascii="Arial" w:hAnsi="Arial" w:cs="Arial"/>
          <w:lang w:eastAsia="en-CA"/>
        </w:rPr>
        <w:t xml:space="preserve">At Scholars' Hall Private </w:t>
      </w:r>
      <w:proofErr w:type="gramStart"/>
      <w:r w:rsidRPr="00353EF8">
        <w:rPr>
          <w:rFonts w:ascii="Arial" w:hAnsi="Arial" w:cs="Arial"/>
          <w:lang w:eastAsia="en-CA"/>
        </w:rPr>
        <w:t>School</w:t>
      </w:r>
      <w:proofErr w:type="gramEnd"/>
      <w:r w:rsidRPr="00353EF8">
        <w:rPr>
          <w:rFonts w:ascii="Arial" w:hAnsi="Arial" w:cs="Arial"/>
          <w:lang w:eastAsia="en-CA"/>
        </w:rPr>
        <w:t xml:space="preserve"> we are dedicated to teaching all students the hard skills needed that will open up doors to college and university programs.  We are equally dedicated to teaching the soft skills that will ensure that the student is not only intellectually prepared for further education, but that they are emotionally prepared for the skills needed in life.</w:t>
      </w:r>
      <w:r>
        <w:rPr>
          <w:rFonts w:ascii="Arial" w:hAnsi="Arial" w:cs="Arial"/>
          <w:lang w:eastAsia="en-CA"/>
        </w:rPr>
        <w:t xml:space="preserve"> </w:t>
      </w:r>
    </w:p>
    <w:p w14:paraId="3B135576" w14:textId="77777777" w:rsidR="007C1E59" w:rsidRDefault="007C1E59" w:rsidP="00DA54CC">
      <w:pPr>
        <w:pStyle w:val="Heading2"/>
        <w:rPr>
          <w:rFonts w:eastAsia="Times New Roman"/>
          <w:lang w:eastAsia="en-CA"/>
        </w:rPr>
      </w:pPr>
      <w:bookmarkStart w:id="2" w:name="_Toc520214283"/>
      <w:bookmarkEnd w:id="1"/>
      <w:r w:rsidRPr="00DF3CDE">
        <w:rPr>
          <w:rFonts w:eastAsia="Times New Roman"/>
          <w:lang w:eastAsia="en-CA"/>
        </w:rPr>
        <w:t>Requirements for the Ontario Secondary School Certificate and the Certificate of Education</w:t>
      </w:r>
      <w:bookmarkEnd w:id="2"/>
    </w:p>
    <w:p w14:paraId="6FC25553" w14:textId="77777777" w:rsidR="007C1E59" w:rsidRDefault="007C1E59" w:rsidP="007C1E59">
      <w:pPr>
        <w:shd w:val="clear" w:color="auto" w:fill="FFFFFF"/>
        <w:spacing w:before="100" w:beforeAutospacing="1" w:after="100" w:afterAutospacing="1"/>
        <w:rPr>
          <w:rFonts w:ascii="Arial" w:hAnsi="Arial" w:cs="Arial"/>
          <w:b/>
          <w:lang w:eastAsia="en-CA"/>
        </w:rPr>
      </w:pPr>
      <w:r>
        <w:rPr>
          <w:rFonts w:ascii="Arial" w:hAnsi="Arial" w:cs="Arial"/>
          <w:lang w:eastAsia="en-CA"/>
        </w:rPr>
        <w:t>All Ontario students must remain in secondary school until the student has reached the age of eighteen or has obtained an Ontario Secondary School Diploma (OSSD).</w:t>
      </w:r>
    </w:p>
    <w:p w14:paraId="7881D3DC" w14:textId="509E0815" w:rsidR="00434B52" w:rsidRPr="00DF3CDE" w:rsidRDefault="00434B52" w:rsidP="008E03D5">
      <w:pPr>
        <w:pStyle w:val="Heading1"/>
      </w:pPr>
      <w:bookmarkStart w:id="3" w:name="_Toc520214284"/>
      <w:r w:rsidRPr="00DF3CDE">
        <w:lastRenderedPageBreak/>
        <w:t>Overall Goals and Philosophy:</w:t>
      </w:r>
      <w:bookmarkEnd w:id="3"/>
      <w:r w:rsidRPr="00DF3CDE">
        <w:t xml:space="preserve"> </w:t>
      </w:r>
    </w:p>
    <w:p w14:paraId="63794334" w14:textId="716CD5B7" w:rsidR="007C1E59" w:rsidRPr="00434B52" w:rsidRDefault="00434B52" w:rsidP="00434B52">
      <w:pPr>
        <w:pStyle w:val="ListParagraph"/>
        <w:numPr>
          <w:ilvl w:val="0"/>
          <w:numId w:val="24"/>
        </w:numPr>
        <w:shd w:val="clear" w:color="auto" w:fill="FFFFFF"/>
        <w:spacing w:before="100" w:beforeAutospacing="1" w:after="100" w:afterAutospacing="1"/>
        <w:rPr>
          <w:rFonts w:ascii="Arial" w:hAnsi="Arial" w:cs="Arial"/>
          <w:lang w:eastAsia="en-CA"/>
        </w:rPr>
      </w:pPr>
      <w:r>
        <w:rPr>
          <w:rFonts w:ascii="Arial" w:hAnsi="Arial" w:cs="Arial"/>
          <w:lang w:eastAsia="en-CA"/>
        </w:rPr>
        <w:t xml:space="preserve">To develop in each student a knowledge of their own personal </w:t>
      </w:r>
      <w:proofErr w:type="gramStart"/>
      <w:r>
        <w:rPr>
          <w:rFonts w:ascii="Arial" w:hAnsi="Arial" w:cs="Arial"/>
          <w:lang w:eastAsia="en-CA"/>
        </w:rPr>
        <w:t>worth;</w:t>
      </w:r>
      <w:proofErr w:type="gramEnd"/>
      <w:r>
        <w:rPr>
          <w:rFonts w:ascii="Arial" w:hAnsi="Arial" w:cs="Arial"/>
          <w:lang w:eastAsia="en-CA"/>
        </w:rPr>
        <w:t xml:space="preserve"> </w:t>
      </w:r>
    </w:p>
    <w:p w14:paraId="774FC031" w14:textId="42CF248A" w:rsidR="00434B52" w:rsidRDefault="00434B52" w:rsidP="00434B52">
      <w:pPr>
        <w:pStyle w:val="ListParagraph"/>
        <w:numPr>
          <w:ilvl w:val="0"/>
          <w:numId w:val="24"/>
        </w:numPr>
        <w:shd w:val="clear" w:color="auto" w:fill="FFFFFF"/>
        <w:spacing w:before="100" w:beforeAutospacing="1" w:after="100" w:afterAutospacing="1"/>
        <w:rPr>
          <w:rFonts w:ascii="Arial" w:hAnsi="Arial" w:cs="Arial"/>
          <w:lang w:eastAsia="en-CA"/>
        </w:rPr>
      </w:pPr>
      <w:r>
        <w:rPr>
          <w:rFonts w:ascii="Arial" w:hAnsi="Arial" w:cs="Arial"/>
          <w:lang w:eastAsia="en-CA"/>
        </w:rPr>
        <w:t xml:space="preserve">To develop an awareness of the potential they have been </w:t>
      </w:r>
      <w:proofErr w:type="gramStart"/>
      <w:r>
        <w:rPr>
          <w:rFonts w:ascii="Arial" w:hAnsi="Arial" w:cs="Arial"/>
          <w:lang w:eastAsia="en-CA"/>
        </w:rPr>
        <w:t>given;</w:t>
      </w:r>
      <w:proofErr w:type="gramEnd"/>
      <w:r>
        <w:rPr>
          <w:rFonts w:ascii="Arial" w:hAnsi="Arial" w:cs="Arial"/>
          <w:lang w:eastAsia="en-CA"/>
        </w:rPr>
        <w:t xml:space="preserve"> </w:t>
      </w:r>
    </w:p>
    <w:p w14:paraId="1FB99F6C" w14:textId="04D53CA8" w:rsidR="00434B52" w:rsidRDefault="00434B52" w:rsidP="00434B52">
      <w:pPr>
        <w:pStyle w:val="ListParagraph"/>
        <w:numPr>
          <w:ilvl w:val="0"/>
          <w:numId w:val="24"/>
        </w:numPr>
        <w:shd w:val="clear" w:color="auto" w:fill="FFFFFF"/>
        <w:spacing w:before="100" w:beforeAutospacing="1" w:after="100" w:afterAutospacing="1"/>
        <w:rPr>
          <w:rFonts w:ascii="Arial" w:hAnsi="Arial" w:cs="Arial"/>
          <w:lang w:eastAsia="en-CA"/>
        </w:rPr>
      </w:pPr>
      <w:r>
        <w:rPr>
          <w:rFonts w:ascii="Arial" w:hAnsi="Arial" w:cs="Arial"/>
          <w:lang w:eastAsia="en-CA"/>
        </w:rPr>
        <w:t xml:space="preserve">To awaken the drive to use that </w:t>
      </w:r>
      <w:proofErr w:type="gramStart"/>
      <w:r>
        <w:rPr>
          <w:rFonts w:ascii="Arial" w:hAnsi="Arial" w:cs="Arial"/>
          <w:lang w:eastAsia="en-CA"/>
        </w:rPr>
        <w:t>potential;</w:t>
      </w:r>
      <w:proofErr w:type="gramEnd"/>
      <w:r>
        <w:rPr>
          <w:rFonts w:ascii="Arial" w:hAnsi="Arial" w:cs="Arial"/>
          <w:lang w:eastAsia="en-CA"/>
        </w:rPr>
        <w:t xml:space="preserve"> </w:t>
      </w:r>
    </w:p>
    <w:p w14:paraId="0384BABF" w14:textId="5A8A0106" w:rsidR="00434B52" w:rsidRDefault="00434B52" w:rsidP="00434B52">
      <w:pPr>
        <w:pStyle w:val="ListParagraph"/>
        <w:numPr>
          <w:ilvl w:val="0"/>
          <w:numId w:val="24"/>
        </w:numPr>
        <w:shd w:val="clear" w:color="auto" w:fill="FFFFFF"/>
        <w:spacing w:before="100" w:beforeAutospacing="1" w:after="100" w:afterAutospacing="1"/>
        <w:rPr>
          <w:rFonts w:ascii="Arial" w:hAnsi="Arial" w:cs="Arial"/>
          <w:lang w:eastAsia="en-CA"/>
        </w:rPr>
      </w:pPr>
      <w:r>
        <w:rPr>
          <w:rFonts w:ascii="Arial" w:hAnsi="Arial" w:cs="Arial"/>
          <w:lang w:eastAsia="en-CA"/>
        </w:rPr>
        <w:t xml:space="preserve">To develop in each student an honest pride in their successes and the determination to continually strive to improve </w:t>
      </w:r>
    </w:p>
    <w:p w14:paraId="7B5624BC" w14:textId="7A56E44E" w:rsidR="00434B52" w:rsidRDefault="00434B52" w:rsidP="00434B52">
      <w:pPr>
        <w:pStyle w:val="ListParagraph"/>
        <w:numPr>
          <w:ilvl w:val="0"/>
          <w:numId w:val="24"/>
        </w:numPr>
        <w:shd w:val="clear" w:color="auto" w:fill="FFFFFF"/>
        <w:spacing w:before="100" w:beforeAutospacing="1" w:after="100" w:afterAutospacing="1"/>
        <w:rPr>
          <w:rFonts w:ascii="Arial" w:hAnsi="Arial" w:cs="Arial"/>
          <w:lang w:eastAsia="en-CA"/>
        </w:rPr>
      </w:pPr>
      <w:r>
        <w:rPr>
          <w:rFonts w:ascii="Arial" w:hAnsi="Arial" w:cs="Arial"/>
          <w:lang w:eastAsia="en-CA"/>
        </w:rPr>
        <w:t xml:space="preserve">To help be aware that they are constantly making decisions which have consequences for them and others and that they are responsible for their </w:t>
      </w:r>
      <w:proofErr w:type="gramStart"/>
      <w:r>
        <w:rPr>
          <w:rFonts w:ascii="Arial" w:hAnsi="Arial" w:cs="Arial"/>
          <w:lang w:eastAsia="en-CA"/>
        </w:rPr>
        <w:t>actions;</w:t>
      </w:r>
      <w:proofErr w:type="gramEnd"/>
      <w:r>
        <w:rPr>
          <w:rFonts w:ascii="Arial" w:hAnsi="Arial" w:cs="Arial"/>
          <w:lang w:eastAsia="en-CA"/>
        </w:rPr>
        <w:t xml:space="preserve"> </w:t>
      </w:r>
    </w:p>
    <w:p w14:paraId="728180F0" w14:textId="53A79340" w:rsidR="00434B52" w:rsidRDefault="00434B52" w:rsidP="00434B52">
      <w:pPr>
        <w:pStyle w:val="ListParagraph"/>
        <w:numPr>
          <w:ilvl w:val="0"/>
          <w:numId w:val="24"/>
        </w:numPr>
        <w:shd w:val="clear" w:color="auto" w:fill="FFFFFF"/>
        <w:spacing w:before="100" w:beforeAutospacing="1" w:after="100" w:afterAutospacing="1"/>
        <w:rPr>
          <w:rFonts w:ascii="Arial" w:hAnsi="Arial" w:cs="Arial"/>
          <w:lang w:eastAsia="en-CA"/>
        </w:rPr>
      </w:pPr>
      <w:r>
        <w:rPr>
          <w:rFonts w:ascii="Arial" w:hAnsi="Arial" w:cs="Arial"/>
          <w:lang w:eastAsia="en-CA"/>
        </w:rPr>
        <w:t>To provide parents with direct, honest, and frequent evaluations of their child’s academic progress</w:t>
      </w:r>
    </w:p>
    <w:p w14:paraId="3802F448" w14:textId="1DF148CA" w:rsidR="00434B52" w:rsidRPr="00DF3CDE" w:rsidRDefault="00434B52" w:rsidP="00434B52">
      <w:pPr>
        <w:shd w:val="clear" w:color="auto" w:fill="FFFFFF"/>
        <w:spacing w:before="100" w:beforeAutospacing="1" w:after="100" w:afterAutospacing="1"/>
        <w:jc w:val="both"/>
        <w:rPr>
          <w:rFonts w:ascii="Arial" w:hAnsi="Arial" w:cs="Arial"/>
          <w:lang w:eastAsia="en-CA"/>
        </w:rPr>
      </w:pPr>
      <w:r w:rsidRPr="00DF3CDE">
        <w:rPr>
          <w:rFonts w:ascii="Arial" w:hAnsi="Arial" w:cs="Arial"/>
          <w:lang w:eastAsia="en-CA"/>
        </w:rPr>
        <w:t xml:space="preserve">In this day and age, it is increasingly important that your children master certain fundamental basic skills; develop a life-long work </w:t>
      </w:r>
      <w:proofErr w:type="gramStart"/>
      <w:r w:rsidRPr="00DF3CDE">
        <w:rPr>
          <w:rFonts w:ascii="Arial" w:hAnsi="Arial" w:cs="Arial"/>
          <w:lang w:eastAsia="en-CA"/>
        </w:rPr>
        <w:t>ethic, and</w:t>
      </w:r>
      <w:proofErr w:type="gramEnd"/>
      <w:r w:rsidRPr="00DF3CDE">
        <w:rPr>
          <w:rFonts w:ascii="Arial" w:hAnsi="Arial" w:cs="Arial"/>
          <w:lang w:eastAsia="en-CA"/>
        </w:rPr>
        <w:t xml:space="preserve"> acquire a positive attitude towards competition and personal success. These attributes belong to individuals who are strong economic, social, or political leaders in our society today. Early in your children's years</w:t>
      </w:r>
      <w:r>
        <w:rPr>
          <w:rFonts w:ascii="Arial" w:hAnsi="Arial" w:cs="Arial"/>
          <w:lang w:eastAsia="en-CA"/>
        </w:rPr>
        <w:t xml:space="preserve"> </w:t>
      </w:r>
      <w:r w:rsidRPr="00DF3CDE">
        <w:rPr>
          <w:rFonts w:ascii="Arial" w:hAnsi="Arial" w:cs="Arial"/>
          <w:lang w:eastAsia="en-CA"/>
        </w:rPr>
        <w:t>and throughout their school lives, you groom them for their eventual successes. Now, more than ever before, your children need the traditional academic skills and positive personal attitudes provided by a </w:t>
      </w:r>
      <w:r w:rsidRPr="00DF3CDE">
        <w:rPr>
          <w:rFonts w:ascii="Arial" w:hAnsi="Arial" w:cs="Arial"/>
          <w:b/>
          <w:bCs/>
          <w:i/>
          <w:iCs/>
          <w:lang w:eastAsia="en-CA"/>
        </w:rPr>
        <w:t>Scholars' Hall</w:t>
      </w:r>
      <w:r w:rsidRPr="00DF3CDE">
        <w:rPr>
          <w:rFonts w:ascii="Arial" w:hAnsi="Arial" w:cs="Arial"/>
          <w:lang w:eastAsia="en-CA"/>
        </w:rPr>
        <w:t> education.</w:t>
      </w:r>
    </w:p>
    <w:p w14:paraId="6462497E" w14:textId="77777777" w:rsidR="00434B52" w:rsidRPr="00DF3CDE" w:rsidRDefault="00434B52" w:rsidP="00434B52">
      <w:pPr>
        <w:shd w:val="clear" w:color="auto" w:fill="FFFFFF"/>
        <w:spacing w:before="100" w:beforeAutospacing="1" w:after="100" w:afterAutospacing="1"/>
        <w:jc w:val="center"/>
        <w:rPr>
          <w:rFonts w:ascii="Arial" w:hAnsi="Arial" w:cs="Arial"/>
          <w:lang w:eastAsia="en-CA"/>
        </w:rPr>
      </w:pPr>
      <w:r w:rsidRPr="00DF3CDE">
        <w:rPr>
          <w:rFonts w:ascii="Arial" w:hAnsi="Arial" w:cs="Arial"/>
          <w:b/>
          <w:bCs/>
          <w:i/>
          <w:iCs/>
          <w:lang w:eastAsia="en-CA"/>
        </w:rPr>
        <w:t>Scholars' Hall</w:t>
      </w:r>
      <w:r w:rsidRPr="00DF3CDE">
        <w:rPr>
          <w:rFonts w:ascii="Arial" w:hAnsi="Arial" w:cs="Arial"/>
          <w:lang w:eastAsia="en-CA"/>
        </w:rPr>
        <w:t> is a teacher-directed school. </w:t>
      </w:r>
      <w:r w:rsidRPr="00DF3CDE">
        <w:rPr>
          <w:rFonts w:ascii="Arial" w:hAnsi="Arial" w:cs="Arial"/>
          <w:lang w:eastAsia="en-CA"/>
        </w:rPr>
        <w:br/>
        <w:t>Structure and discipline are a constant focus. </w:t>
      </w:r>
      <w:r w:rsidRPr="00DF3CDE">
        <w:rPr>
          <w:rFonts w:ascii="Arial" w:hAnsi="Arial" w:cs="Arial"/>
          <w:lang w:eastAsia="en-CA"/>
        </w:rPr>
        <w:br/>
        <w:t>Lessons are taught to the whole class. </w:t>
      </w:r>
      <w:r w:rsidRPr="00DF3CDE">
        <w:rPr>
          <w:rFonts w:ascii="Arial" w:hAnsi="Arial" w:cs="Arial"/>
          <w:lang w:eastAsia="en-CA"/>
        </w:rPr>
        <w:br/>
        <w:t>Attentiveness is expected. </w:t>
      </w:r>
      <w:r w:rsidRPr="00DF3CDE">
        <w:rPr>
          <w:rFonts w:ascii="Arial" w:hAnsi="Arial" w:cs="Arial"/>
          <w:lang w:eastAsia="en-CA"/>
        </w:rPr>
        <w:br/>
        <w:t>Respect is required. </w:t>
      </w:r>
      <w:r w:rsidRPr="00DF3CDE">
        <w:rPr>
          <w:rFonts w:ascii="Arial" w:hAnsi="Arial" w:cs="Arial"/>
          <w:lang w:eastAsia="en-CA"/>
        </w:rPr>
        <w:br/>
        <w:t>Effort and diligence are necessary. </w:t>
      </w:r>
      <w:r w:rsidRPr="00DF3CDE">
        <w:rPr>
          <w:rFonts w:ascii="Arial" w:hAnsi="Arial" w:cs="Arial"/>
          <w:lang w:eastAsia="en-CA"/>
        </w:rPr>
        <w:br/>
        <w:t>Homework is assigned and checked daily.</w:t>
      </w:r>
    </w:p>
    <w:p w14:paraId="29AA50B9" w14:textId="0F92425B" w:rsidR="00434B52" w:rsidRPr="00DF3CDE" w:rsidRDefault="00434B52" w:rsidP="00434B52">
      <w:pPr>
        <w:shd w:val="clear" w:color="auto" w:fill="FFFFFF"/>
        <w:spacing w:before="100" w:beforeAutospacing="1" w:after="100" w:afterAutospacing="1"/>
        <w:jc w:val="both"/>
        <w:rPr>
          <w:rFonts w:ascii="Arial" w:hAnsi="Arial" w:cs="Arial"/>
          <w:lang w:eastAsia="en-CA"/>
        </w:rPr>
      </w:pPr>
      <w:r w:rsidRPr="00DF3CDE">
        <w:rPr>
          <w:rFonts w:ascii="Arial" w:hAnsi="Arial" w:cs="Arial"/>
          <w:b/>
          <w:bCs/>
          <w:i/>
          <w:iCs/>
          <w:lang w:eastAsia="en-CA"/>
        </w:rPr>
        <w:t>Scholars' Hall</w:t>
      </w:r>
      <w:r w:rsidRPr="00DF3CDE">
        <w:rPr>
          <w:rFonts w:ascii="Arial" w:hAnsi="Arial" w:cs="Arial"/>
          <w:lang w:eastAsia="en-CA"/>
        </w:rPr>
        <w:t> </w:t>
      </w:r>
      <w:r>
        <w:rPr>
          <w:rFonts w:ascii="Arial" w:hAnsi="Arial" w:cs="Arial"/>
          <w:lang w:eastAsia="en-CA"/>
        </w:rPr>
        <w:t xml:space="preserve">has a unique </w:t>
      </w:r>
      <w:r w:rsidRPr="00DF3CDE">
        <w:rPr>
          <w:rFonts w:ascii="Arial" w:hAnsi="Arial" w:cs="Arial"/>
          <w:lang w:eastAsia="en-CA"/>
        </w:rPr>
        <w:t xml:space="preserve">partnership </w:t>
      </w:r>
      <w:r>
        <w:rPr>
          <w:rFonts w:ascii="Arial" w:hAnsi="Arial" w:cs="Arial"/>
          <w:lang w:eastAsia="en-CA"/>
        </w:rPr>
        <w:t xml:space="preserve">between </w:t>
      </w:r>
      <w:r w:rsidRPr="00DF3CDE">
        <w:rPr>
          <w:rFonts w:ascii="Arial" w:hAnsi="Arial" w:cs="Arial"/>
          <w:lang w:eastAsia="en-CA"/>
        </w:rPr>
        <w:t xml:space="preserve">home and school </w:t>
      </w:r>
      <w:r>
        <w:rPr>
          <w:rFonts w:ascii="Arial" w:hAnsi="Arial" w:cs="Arial"/>
          <w:lang w:eastAsia="en-CA"/>
        </w:rPr>
        <w:t xml:space="preserve">with the goal of </w:t>
      </w:r>
      <w:r w:rsidRPr="00DF3CDE">
        <w:rPr>
          <w:rFonts w:ascii="Arial" w:hAnsi="Arial" w:cs="Arial"/>
          <w:lang w:eastAsia="en-CA"/>
        </w:rPr>
        <w:t xml:space="preserve">working together to educate a child. </w:t>
      </w:r>
      <w:r w:rsidR="00C57782">
        <w:rPr>
          <w:rFonts w:ascii="Arial" w:hAnsi="Arial" w:cs="Arial"/>
          <w:lang w:eastAsia="en-CA"/>
        </w:rPr>
        <w:t xml:space="preserve">Through this partnership, each has its roles and responsibilities. </w:t>
      </w:r>
      <w:r w:rsidRPr="00DF3CDE">
        <w:rPr>
          <w:rFonts w:ascii="Arial" w:hAnsi="Arial" w:cs="Arial"/>
          <w:lang w:eastAsia="en-CA"/>
        </w:rPr>
        <w:t>It is the school's responsibility to give children an academic education</w:t>
      </w:r>
      <w:r w:rsidR="00C57782">
        <w:rPr>
          <w:rFonts w:ascii="Arial" w:hAnsi="Arial" w:cs="Arial"/>
          <w:lang w:eastAsia="en-CA"/>
        </w:rPr>
        <w:t xml:space="preserve"> – reading, mathematics, comprehension, writing, study skills, work habits, and independent academic skills. </w:t>
      </w:r>
      <w:r w:rsidRPr="00DF3CDE">
        <w:rPr>
          <w:rFonts w:ascii="Arial" w:hAnsi="Arial" w:cs="Arial"/>
          <w:lang w:eastAsia="en-CA"/>
        </w:rPr>
        <w:t xml:space="preserve"> </w:t>
      </w:r>
      <w:r w:rsidR="00C57782">
        <w:rPr>
          <w:rFonts w:ascii="Arial" w:hAnsi="Arial" w:cs="Arial"/>
          <w:lang w:eastAsia="en-CA"/>
        </w:rPr>
        <w:t xml:space="preserve">The parents are not expected to teach their children these important academic skills. The parent’s role is to support the child’s education by supporting the school’s philosophies, policies, and decisions. Together, we can turn bright kids in to </w:t>
      </w:r>
      <w:r w:rsidR="00C57782" w:rsidRPr="00C57782">
        <w:rPr>
          <w:rFonts w:ascii="Arial" w:hAnsi="Arial" w:cs="Arial"/>
          <w:b/>
          <w:lang w:eastAsia="en-CA"/>
        </w:rPr>
        <w:t>great students</w:t>
      </w:r>
      <w:r w:rsidR="00C57782">
        <w:rPr>
          <w:rFonts w:ascii="Arial" w:hAnsi="Arial" w:cs="Arial"/>
          <w:b/>
          <w:lang w:eastAsia="en-CA"/>
        </w:rPr>
        <w:t>.</w:t>
      </w:r>
    </w:p>
    <w:p w14:paraId="05E79CE8" w14:textId="77777777" w:rsidR="00434B52" w:rsidRPr="00DF3CDE" w:rsidRDefault="00434B52" w:rsidP="00434B52">
      <w:pPr>
        <w:shd w:val="clear" w:color="auto" w:fill="FFFFFF"/>
        <w:spacing w:before="100" w:beforeAutospacing="1" w:after="100" w:afterAutospacing="1"/>
        <w:jc w:val="both"/>
        <w:rPr>
          <w:rFonts w:ascii="Arial" w:hAnsi="Arial" w:cs="Arial"/>
          <w:lang w:eastAsia="en-CA"/>
        </w:rPr>
      </w:pPr>
      <w:r w:rsidRPr="00DF3CDE">
        <w:rPr>
          <w:rFonts w:ascii="Arial" w:hAnsi="Arial" w:cs="Arial"/>
          <w:lang w:eastAsia="en-CA"/>
        </w:rPr>
        <w:t>It is </w:t>
      </w:r>
      <w:r w:rsidRPr="00DF3CDE">
        <w:rPr>
          <w:rFonts w:ascii="Arial" w:hAnsi="Arial" w:cs="Arial"/>
          <w:b/>
          <w:bCs/>
          <w:i/>
          <w:iCs/>
          <w:lang w:eastAsia="en-CA"/>
        </w:rPr>
        <w:t>Scholars' Hall's</w:t>
      </w:r>
      <w:r w:rsidRPr="00DF3CDE">
        <w:rPr>
          <w:rFonts w:ascii="Arial" w:hAnsi="Arial" w:cs="Arial"/>
          <w:lang w:eastAsia="en-CA"/>
        </w:rPr>
        <w:t xml:space="preserve"> responsibility to report often and well to parents. Report cards are mailed home with a frequency that is double the public schools (interim, mid-term and </w:t>
      </w:r>
      <w:r w:rsidRPr="00DF3CDE">
        <w:rPr>
          <w:rFonts w:ascii="Arial" w:hAnsi="Arial" w:cs="Arial"/>
          <w:lang w:eastAsia="en-CA"/>
        </w:rPr>
        <w:lastRenderedPageBreak/>
        <w:t>end of term for of the two high school semesters). Achievement is reported as a percentage within a range that corresponds with the Ministry of Education's four levels of achievement. There are no Professional Development Days at Scholars' Hall during the school year. Interviews are held, not during the school day when parents are at work, but in the evenings when parents can come (4 to 6 interview opportunities are sch</w:t>
      </w:r>
      <w:r>
        <w:rPr>
          <w:rFonts w:ascii="Arial" w:hAnsi="Arial" w:cs="Arial"/>
          <w:lang w:eastAsia="en-CA"/>
        </w:rPr>
        <w:t>eduled throughout out the year)</w:t>
      </w:r>
      <w:r w:rsidRPr="00DF3CDE">
        <w:rPr>
          <w:rFonts w:ascii="Arial" w:hAnsi="Arial" w:cs="Arial"/>
          <w:lang w:eastAsia="en-CA"/>
        </w:rPr>
        <w:t>. There are very few trips and the ones that do occur are curriculum related or they important for the development of community. Scholars' Hall participates in the grade ten Literacy Te</w:t>
      </w:r>
      <w:r>
        <w:rPr>
          <w:rFonts w:ascii="Arial" w:hAnsi="Arial" w:cs="Arial"/>
          <w:lang w:eastAsia="en-CA"/>
        </w:rPr>
        <w:t>st but, Scholars' Hall does not</w:t>
      </w:r>
      <w:r w:rsidRPr="00DF3CDE">
        <w:rPr>
          <w:rFonts w:ascii="Arial" w:hAnsi="Arial" w:cs="Arial"/>
          <w:lang w:eastAsia="en-CA"/>
        </w:rPr>
        <w:t> in the Grade 3, 6, or 9 Provincial tests. These tests are not normed or standardized and they require a week to administer. This time can be better spent teaching.</w:t>
      </w:r>
    </w:p>
    <w:p w14:paraId="217B1FA3" w14:textId="18F7063F" w:rsidR="00434B52" w:rsidRPr="00DF3CDE" w:rsidRDefault="00434B52" w:rsidP="00434B52">
      <w:pPr>
        <w:shd w:val="clear" w:color="auto" w:fill="FFFFFF"/>
        <w:spacing w:before="100" w:beforeAutospacing="1" w:after="100" w:afterAutospacing="1"/>
        <w:jc w:val="both"/>
        <w:rPr>
          <w:rFonts w:ascii="Arial" w:hAnsi="Arial" w:cs="Arial"/>
          <w:lang w:eastAsia="en-CA"/>
        </w:rPr>
      </w:pPr>
      <w:r w:rsidRPr="00DF3CDE">
        <w:rPr>
          <w:rFonts w:ascii="Arial" w:hAnsi="Arial" w:cs="Arial"/>
          <w:lang w:eastAsia="en-CA"/>
        </w:rPr>
        <w:t xml:space="preserve">It is the parents' responsibility to raise children who are well behaved, </w:t>
      </w:r>
      <w:proofErr w:type="gramStart"/>
      <w:r w:rsidRPr="00DF3CDE">
        <w:rPr>
          <w:rFonts w:ascii="Arial" w:hAnsi="Arial" w:cs="Arial"/>
          <w:lang w:eastAsia="en-CA"/>
        </w:rPr>
        <w:t>respectful</w:t>
      </w:r>
      <w:proofErr w:type="gramEnd"/>
      <w:r w:rsidRPr="00DF3CDE">
        <w:rPr>
          <w:rFonts w:ascii="Arial" w:hAnsi="Arial" w:cs="Arial"/>
          <w:lang w:eastAsia="en-CA"/>
        </w:rPr>
        <w:t xml:space="preserve"> and well</w:t>
      </w:r>
      <w:r w:rsidR="008E03D5">
        <w:rPr>
          <w:rFonts w:ascii="Arial" w:hAnsi="Arial" w:cs="Arial"/>
          <w:lang w:eastAsia="en-CA"/>
        </w:rPr>
        <w:t>-</w:t>
      </w:r>
      <w:r w:rsidRPr="00DF3CDE">
        <w:rPr>
          <w:rFonts w:ascii="Arial" w:hAnsi="Arial" w:cs="Arial"/>
          <w:lang w:eastAsia="en-CA"/>
        </w:rPr>
        <w:t xml:space="preserve">mannered with good morals and ethics. It is the parents' responsibility to raise their children so that their children's daily conduct demonstrates, </w:t>
      </w:r>
      <w:proofErr w:type="gramStart"/>
      <w:r w:rsidRPr="00DF3CDE">
        <w:rPr>
          <w:rFonts w:ascii="Arial" w:hAnsi="Arial" w:cs="Arial"/>
          <w:lang w:eastAsia="en-CA"/>
        </w:rPr>
        <w:t>fosters</w:t>
      </w:r>
      <w:proofErr w:type="gramEnd"/>
      <w:r w:rsidRPr="00DF3CDE">
        <w:rPr>
          <w:rFonts w:ascii="Arial" w:hAnsi="Arial" w:cs="Arial"/>
          <w:lang w:eastAsia="en-CA"/>
        </w:rPr>
        <w:t xml:space="preserve"> and allows easy class management, little or no discipline and positive academic attitudes giving the teacher the opportunity to provide instruction.</w:t>
      </w:r>
    </w:p>
    <w:p w14:paraId="0B798244" w14:textId="77777777" w:rsidR="00434B52" w:rsidRPr="00DF3CDE" w:rsidRDefault="00434B52" w:rsidP="00434B52">
      <w:pPr>
        <w:shd w:val="clear" w:color="auto" w:fill="FFFFFF"/>
        <w:spacing w:before="100" w:beforeAutospacing="1" w:after="100" w:afterAutospacing="1"/>
        <w:jc w:val="both"/>
        <w:rPr>
          <w:rFonts w:ascii="Arial" w:hAnsi="Arial" w:cs="Arial"/>
          <w:lang w:eastAsia="en-CA"/>
        </w:rPr>
      </w:pPr>
      <w:r w:rsidRPr="00DF3CDE">
        <w:rPr>
          <w:rFonts w:ascii="Arial" w:hAnsi="Arial" w:cs="Arial"/>
          <w:lang w:eastAsia="en-CA"/>
        </w:rPr>
        <w:t>It is </w:t>
      </w:r>
      <w:r w:rsidRPr="00DF3CDE">
        <w:rPr>
          <w:rFonts w:ascii="Arial" w:hAnsi="Arial" w:cs="Arial"/>
          <w:b/>
          <w:bCs/>
          <w:i/>
          <w:iCs/>
          <w:lang w:eastAsia="en-CA"/>
        </w:rPr>
        <w:t>Scholars' Hall's</w:t>
      </w:r>
      <w:r w:rsidRPr="00DF3CDE">
        <w:rPr>
          <w:rFonts w:ascii="Arial" w:hAnsi="Arial" w:cs="Arial"/>
          <w:lang w:eastAsia="en-CA"/>
        </w:rPr>
        <w:t> responsibility to use the required instructional hours for just that - instruction.</w:t>
      </w:r>
    </w:p>
    <w:p w14:paraId="4F871A35" w14:textId="77777777" w:rsidR="00434B52" w:rsidRPr="00DF3CDE" w:rsidRDefault="00434B52" w:rsidP="00434B52">
      <w:pPr>
        <w:shd w:val="clear" w:color="auto" w:fill="FFFFFF"/>
        <w:spacing w:before="100" w:beforeAutospacing="1" w:after="100" w:afterAutospacing="1"/>
        <w:jc w:val="both"/>
        <w:rPr>
          <w:rFonts w:ascii="Arial" w:hAnsi="Arial" w:cs="Arial"/>
          <w:lang w:eastAsia="en-CA"/>
        </w:rPr>
      </w:pPr>
      <w:r w:rsidRPr="00DF3CDE">
        <w:rPr>
          <w:rFonts w:ascii="Arial" w:hAnsi="Arial" w:cs="Arial"/>
          <w:lang w:eastAsia="en-CA"/>
        </w:rPr>
        <w:t xml:space="preserve">Students will be expected, </w:t>
      </w:r>
      <w:proofErr w:type="gramStart"/>
      <w:r w:rsidRPr="00DF3CDE">
        <w:rPr>
          <w:rFonts w:ascii="Arial" w:hAnsi="Arial" w:cs="Arial"/>
          <w:lang w:eastAsia="en-CA"/>
        </w:rPr>
        <w:t>at all times</w:t>
      </w:r>
      <w:proofErr w:type="gramEnd"/>
      <w:r w:rsidRPr="00DF3CDE">
        <w:rPr>
          <w:rFonts w:ascii="Arial" w:hAnsi="Arial" w:cs="Arial"/>
          <w:lang w:eastAsia="en-CA"/>
        </w:rPr>
        <w:t xml:space="preserve">, to be good citizens, and respectful of authority. Students will be required to complete all assigned tasks to the best of their </w:t>
      </w:r>
      <w:proofErr w:type="gramStart"/>
      <w:r w:rsidRPr="00DF3CDE">
        <w:rPr>
          <w:rFonts w:ascii="Arial" w:hAnsi="Arial" w:cs="Arial"/>
          <w:lang w:eastAsia="en-CA"/>
        </w:rPr>
        <w:t>ability</w:t>
      </w:r>
      <w:proofErr w:type="gramEnd"/>
      <w:r w:rsidRPr="00DF3CDE">
        <w:rPr>
          <w:rFonts w:ascii="Arial" w:hAnsi="Arial" w:cs="Arial"/>
          <w:lang w:eastAsia="en-CA"/>
        </w:rPr>
        <w:t xml:space="preserve"> and they will be challenged to achieve to their potential. Students will</w:t>
      </w:r>
      <w:r>
        <w:rPr>
          <w:rFonts w:ascii="Arial" w:hAnsi="Arial" w:cs="Arial"/>
          <w:lang w:eastAsia="en-CA"/>
        </w:rPr>
        <w:t xml:space="preserve"> be</w:t>
      </w:r>
      <w:r w:rsidRPr="00DF3CDE">
        <w:rPr>
          <w:rFonts w:ascii="Arial" w:hAnsi="Arial" w:cs="Arial"/>
          <w:lang w:eastAsia="en-CA"/>
        </w:rPr>
        <w:t xml:space="preserve"> treated with consistency, understanding, and fairness. Scholars' Hall students will be expected to develop an understanding of their individual responsibility for personal choices. When a student meets or exceeds </w:t>
      </w:r>
      <w:proofErr w:type="gramStart"/>
      <w:r w:rsidRPr="00DF3CDE">
        <w:rPr>
          <w:rFonts w:ascii="Arial" w:hAnsi="Arial" w:cs="Arial"/>
          <w:lang w:eastAsia="en-CA"/>
        </w:rPr>
        <w:t>expectations</w:t>
      </w:r>
      <w:proofErr w:type="gramEnd"/>
      <w:r w:rsidRPr="00DF3CDE">
        <w:rPr>
          <w:rFonts w:ascii="Arial" w:hAnsi="Arial" w:cs="Arial"/>
          <w:lang w:eastAsia="en-CA"/>
        </w:rPr>
        <w:t xml:space="preserve"> we are able to accomplish our Purposes and Objectives and they will, most assuredly, experience the JOY of LEARNING.</w:t>
      </w:r>
    </w:p>
    <w:p w14:paraId="5EC8CF8C" w14:textId="2FC79C75" w:rsidR="00434B52" w:rsidRPr="00762D89" w:rsidRDefault="00CC3F6A" w:rsidP="00126F0F">
      <w:pPr>
        <w:pStyle w:val="Heading1"/>
        <w:ind w:left="0"/>
      </w:pPr>
      <w:bookmarkStart w:id="4" w:name="_Toc520214285"/>
      <w:r w:rsidRPr="00762D89">
        <w:rPr>
          <w:rStyle w:val="Strong"/>
          <w:b w:val="0"/>
          <w:bCs w:val="0"/>
        </w:rPr>
        <w:lastRenderedPageBreak/>
        <w:t>Organization: Including terms, reporting periods, and timetable organization:</w:t>
      </w:r>
      <w:bookmarkEnd w:id="4"/>
      <w:r w:rsidRPr="00762D89">
        <w:rPr>
          <w:rStyle w:val="Strong"/>
          <w:b w:val="0"/>
          <w:bCs w:val="0"/>
        </w:rPr>
        <w:t xml:space="preserve"> </w:t>
      </w:r>
    </w:p>
    <w:tbl>
      <w:tblPr>
        <w:tblStyle w:val="PlainTable1"/>
        <w:tblW w:w="0" w:type="auto"/>
        <w:tblLook w:val="04A0" w:firstRow="1" w:lastRow="0" w:firstColumn="1" w:lastColumn="0" w:noHBand="0" w:noVBand="1"/>
      </w:tblPr>
      <w:tblGrid>
        <w:gridCol w:w="2280"/>
        <w:gridCol w:w="2280"/>
        <w:gridCol w:w="2280"/>
        <w:gridCol w:w="2280"/>
      </w:tblGrid>
      <w:tr w:rsidR="00555176" w14:paraId="7B1E39FD" w14:textId="77777777" w:rsidTr="00555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Pr>
          <w:p w14:paraId="47949C42" w14:textId="25953B94" w:rsidR="00555176" w:rsidRPr="00B6659A" w:rsidRDefault="00555176" w:rsidP="00555176">
            <w:pPr>
              <w:pStyle w:val="NormalWeb"/>
              <w:rPr>
                <w:rFonts w:ascii="Arial" w:hAnsi="Arial" w:cs="Arial"/>
                <w:b w:val="0"/>
                <w:lang w:eastAsia="en-CA"/>
              </w:rPr>
            </w:pPr>
            <w:r w:rsidRPr="00B6659A">
              <w:rPr>
                <w:rFonts w:ascii="Arial" w:hAnsi="Arial" w:cs="Arial"/>
                <w:b w:val="0"/>
                <w:lang w:eastAsia="en-CA"/>
              </w:rPr>
              <w:t xml:space="preserve">Grade 9 Courses </w:t>
            </w:r>
          </w:p>
        </w:tc>
        <w:tc>
          <w:tcPr>
            <w:tcW w:w="2280" w:type="dxa"/>
          </w:tcPr>
          <w:p w14:paraId="2B3B779B" w14:textId="68742857" w:rsidR="00555176" w:rsidRPr="00B6659A" w:rsidRDefault="00555176" w:rsidP="00555176">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val="0"/>
                <w:lang w:eastAsia="en-CA"/>
              </w:rPr>
            </w:pPr>
            <w:r w:rsidRPr="00B6659A">
              <w:rPr>
                <w:rFonts w:ascii="Arial" w:hAnsi="Arial" w:cs="Arial"/>
                <w:b w:val="0"/>
                <w:lang w:eastAsia="en-CA"/>
              </w:rPr>
              <w:t>Grade 10 Courses</w:t>
            </w:r>
          </w:p>
        </w:tc>
        <w:tc>
          <w:tcPr>
            <w:tcW w:w="2280" w:type="dxa"/>
          </w:tcPr>
          <w:p w14:paraId="236830CE" w14:textId="6EB70B66" w:rsidR="00555176" w:rsidRPr="00B6659A" w:rsidRDefault="00555176" w:rsidP="00555176">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val="0"/>
                <w:lang w:eastAsia="en-CA"/>
              </w:rPr>
            </w:pPr>
            <w:r w:rsidRPr="00B6659A">
              <w:rPr>
                <w:rFonts w:ascii="Arial" w:hAnsi="Arial" w:cs="Arial"/>
                <w:b w:val="0"/>
                <w:lang w:eastAsia="en-CA"/>
              </w:rPr>
              <w:t>Grade 11 Courses</w:t>
            </w:r>
          </w:p>
        </w:tc>
        <w:tc>
          <w:tcPr>
            <w:tcW w:w="2280" w:type="dxa"/>
          </w:tcPr>
          <w:p w14:paraId="6F250ADA" w14:textId="6756F180" w:rsidR="00555176" w:rsidRPr="00B6659A" w:rsidRDefault="00555176" w:rsidP="00555176">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val="0"/>
                <w:lang w:eastAsia="en-CA"/>
              </w:rPr>
            </w:pPr>
            <w:r w:rsidRPr="00B6659A">
              <w:rPr>
                <w:rFonts w:ascii="Arial" w:hAnsi="Arial" w:cs="Arial"/>
                <w:b w:val="0"/>
                <w:lang w:eastAsia="en-CA"/>
              </w:rPr>
              <w:t xml:space="preserve">Grade 12 Courses </w:t>
            </w:r>
          </w:p>
        </w:tc>
      </w:tr>
      <w:tr w:rsidR="00B6659A" w14:paraId="5E6B23DE" w14:textId="77777777" w:rsidTr="00555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Pr>
          <w:p w14:paraId="39B454EF" w14:textId="46133D44" w:rsidR="00F80786" w:rsidRPr="00696A50" w:rsidRDefault="00F83EDB" w:rsidP="00B6659A">
            <w:pPr>
              <w:pStyle w:val="NormalWeb"/>
              <w:rPr>
                <w:rFonts w:ascii="Arial" w:hAnsi="Arial" w:cs="Arial"/>
                <w:b w:val="0"/>
              </w:rPr>
            </w:pPr>
            <w:r w:rsidRPr="00F83EDB">
              <w:rPr>
                <w:rFonts w:ascii="Arial" w:hAnsi="Arial" w:cs="Arial"/>
                <w:b w:val="0"/>
              </w:rPr>
              <w:t>ADA1O</w:t>
            </w:r>
            <w:r>
              <w:rPr>
                <w:rFonts w:ascii="Arial" w:hAnsi="Arial" w:cs="Arial"/>
                <w:b w:val="0"/>
              </w:rPr>
              <w:br/>
            </w:r>
            <w:r w:rsidR="00E13787" w:rsidRPr="00696A50">
              <w:rPr>
                <w:rFonts w:ascii="Arial" w:hAnsi="Arial" w:cs="Arial"/>
                <w:b w:val="0"/>
              </w:rPr>
              <w:t>AVI1O</w:t>
            </w:r>
          </w:p>
          <w:p w14:paraId="4C769816" w14:textId="7F9242D4" w:rsidR="00E13787" w:rsidRPr="00696A50" w:rsidRDefault="00696A50" w:rsidP="00B6659A">
            <w:pPr>
              <w:pStyle w:val="NormalWeb"/>
              <w:rPr>
                <w:rFonts w:ascii="Arial" w:hAnsi="Arial" w:cs="Arial"/>
                <w:b w:val="0"/>
              </w:rPr>
            </w:pPr>
            <w:r w:rsidRPr="00696A50">
              <w:rPr>
                <w:rFonts w:ascii="Arial" w:hAnsi="Arial" w:cs="Arial"/>
                <w:b w:val="0"/>
              </w:rPr>
              <w:t>AMU1O</w:t>
            </w:r>
            <w:r w:rsidR="00096373">
              <w:rPr>
                <w:rFonts w:ascii="Arial" w:hAnsi="Arial" w:cs="Arial"/>
                <w:b w:val="0"/>
              </w:rPr>
              <w:br/>
              <w:t>BEM1O</w:t>
            </w:r>
          </w:p>
          <w:p w14:paraId="0EAF1E82" w14:textId="4352E7D4" w:rsidR="00E13787" w:rsidRPr="00696A50" w:rsidRDefault="00E13787" w:rsidP="00B6659A">
            <w:pPr>
              <w:pStyle w:val="NormalWeb"/>
              <w:rPr>
                <w:rFonts w:ascii="Arial" w:hAnsi="Arial" w:cs="Arial"/>
                <w:b w:val="0"/>
              </w:rPr>
            </w:pPr>
            <w:r w:rsidRPr="00696A50">
              <w:rPr>
                <w:rFonts w:ascii="Arial" w:hAnsi="Arial" w:cs="Arial"/>
                <w:b w:val="0"/>
              </w:rPr>
              <w:t>CG</w:t>
            </w:r>
            <w:r w:rsidR="00696A50" w:rsidRPr="00696A50">
              <w:rPr>
                <w:rFonts w:ascii="Arial" w:hAnsi="Arial" w:cs="Arial"/>
                <w:b w:val="0"/>
              </w:rPr>
              <w:t>C1W</w:t>
            </w:r>
          </w:p>
          <w:p w14:paraId="31B55A29" w14:textId="4E54E6AD" w:rsidR="00E13787" w:rsidRPr="00696A50" w:rsidRDefault="00E13787" w:rsidP="00B6659A">
            <w:pPr>
              <w:pStyle w:val="NormalWeb"/>
              <w:rPr>
                <w:rFonts w:ascii="Arial" w:hAnsi="Arial" w:cs="Arial"/>
                <w:b w:val="0"/>
              </w:rPr>
            </w:pPr>
            <w:r w:rsidRPr="00696A50">
              <w:rPr>
                <w:rFonts w:ascii="Arial" w:hAnsi="Arial" w:cs="Arial"/>
                <w:b w:val="0"/>
              </w:rPr>
              <w:t>E</w:t>
            </w:r>
            <w:r w:rsidR="00696A50" w:rsidRPr="00696A50">
              <w:rPr>
                <w:rFonts w:ascii="Arial" w:hAnsi="Arial" w:cs="Arial"/>
                <w:b w:val="0"/>
              </w:rPr>
              <w:t>NL1W</w:t>
            </w:r>
          </w:p>
          <w:p w14:paraId="1CBC4B5F" w14:textId="235018C0" w:rsidR="00E13787" w:rsidRPr="00696A50" w:rsidRDefault="00E13787" w:rsidP="00B6659A">
            <w:pPr>
              <w:pStyle w:val="NormalWeb"/>
              <w:rPr>
                <w:rFonts w:ascii="Arial" w:hAnsi="Arial" w:cs="Arial"/>
                <w:b w:val="0"/>
              </w:rPr>
            </w:pPr>
            <w:r w:rsidRPr="00696A50">
              <w:rPr>
                <w:rFonts w:ascii="Arial" w:hAnsi="Arial" w:cs="Arial"/>
                <w:b w:val="0"/>
              </w:rPr>
              <w:t>FSF1D</w:t>
            </w:r>
          </w:p>
          <w:p w14:paraId="52D23499" w14:textId="5C5098CB" w:rsidR="00E13787" w:rsidRPr="00696A50" w:rsidRDefault="00E13787" w:rsidP="00B6659A">
            <w:pPr>
              <w:pStyle w:val="NormalWeb"/>
              <w:rPr>
                <w:rFonts w:ascii="Arial" w:hAnsi="Arial" w:cs="Arial"/>
                <w:b w:val="0"/>
              </w:rPr>
            </w:pPr>
            <w:r w:rsidRPr="00696A50">
              <w:rPr>
                <w:rFonts w:ascii="Arial" w:hAnsi="Arial" w:cs="Arial"/>
                <w:b w:val="0"/>
              </w:rPr>
              <w:t>GLS1O</w:t>
            </w:r>
          </w:p>
          <w:p w14:paraId="75245F2B" w14:textId="5711BF45" w:rsidR="00E13787" w:rsidRPr="00696A50" w:rsidRDefault="00AA05A4" w:rsidP="00B6659A">
            <w:pPr>
              <w:pStyle w:val="NormalWeb"/>
              <w:rPr>
                <w:rFonts w:ascii="Arial" w:hAnsi="Arial" w:cs="Arial"/>
                <w:b w:val="0"/>
              </w:rPr>
            </w:pPr>
            <w:r w:rsidRPr="00696A50">
              <w:rPr>
                <w:rFonts w:ascii="Arial" w:hAnsi="Arial" w:cs="Arial"/>
                <w:b w:val="0"/>
              </w:rPr>
              <w:t>MTH1W</w:t>
            </w:r>
          </w:p>
          <w:p w14:paraId="2BCF4777" w14:textId="30CFC781" w:rsidR="00E13787" w:rsidRPr="00696A50" w:rsidRDefault="00E13787" w:rsidP="00B6659A">
            <w:pPr>
              <w:pStyle w:val="NormalWeb"/>
              <w:rPr>
                <w:rFonts w:ascii="Arial" w:hAnsi="Arial" w:cs="Arial"/>
                <w:b w:val="0"/>
              </w:rPr>
            </w:pPr>
            <w:r w:rsidRPr="00696A50">
              <w:rPr>
                <w:rFonts w:ascii="Arial" w:hAnsi="Arial" w:cs="Arial"/>
                <w:b w:val="0"/>
              </w:rPr>
              <w:t>PPL1O</w:t>
            </w:r>
          </w:p>
          <w:p w14:paraId="2E257343" w14:textId="25525E7A" w:rsidR="00E13787" w:rsidRPr="00696A50" w:rsidRDefault="00E13787" w:rsidP="00B6659A">
            <w:pPr>
              <w:pStyle w:val="NormalWeb"/>
              <w:rPr>
                <w:rFonts w:ascii="Arial" w:hAnsi="Arial" w:cs="Arial"/>
                <w:b w:val="0"/>
              </w:rPr>
            </w:pPr>
            <w:r w:rsidRPr="00696A50">
              <w:rPr>
                <w:rFonts w:ascii="Arial" w:hAnsi="Arial" w:cs="Arial"/>
                <w:b w:val="0"/>
              </w:rPr>
              <w:t>S</w:t>
            </w:r>
            <w:r w:rsidR="00AA05A4" w:rsidRPr="00696A50">
              <w:rPr>
                <w:rFonts w:ascii="Arial" w:hAnsi="Arial" w:cs="Arial"/>
                <w:b w:val="0"/>
              </w:rPr>
              <w:t>NC1W</w:t>
            </w:r>
          </w:p>
          <w:p w14:paraId="63FF3580" w14:textId="2EDC1DA6" w:rsidR="00AA05A4" w:rsidRPr="00E13787" w:rsidRDefault="00AA05A4" w:rsidP="00B6659A">
            <w:pPr>
              <w:pStyle w:val="NormalWeb"/>
              <w:rPr>
                <w:rFonts w:ascii="Arial" w:hAnsi="Arial" w:cs="Arial"/>
                <w:bCs w:val="0"/>
              </w:rPr>
            </w:pPr>
          </w:p>
          <w:p w14:paraId="51A39539" w14:textId="124628A8" w:rsidR="00B6659A" w:rsidRPr="00B6659A" w:rsidRDefault="00B6659A" w:rsidP="00B6659A">
            <w:pPr>
              <w:pStyle w:val="NormalWeb"/>
              <w:rPr>
                <w:rFonts w:ascii="Arial" w:hAnsi="Arial" w:cs="Arial"/>
                <w:b w:val="0"/>
                <w:lang w:eastAsia="en-CA"/>
              </w:rPr>
            </w:pPr>
            <w:r w:rsidRPr="00B6659A">
              <w:rPr>
                <w:rFonts w:ascii="Arial" w:hAnsi="Arial" w:cs="Arial"/>
                <w:b w:val="0"/>
              </w:rPr>
              <w:t xml:space="preserve"> </w:t>
            </w:r>
          </w:p>
        </w:tc>
        <w:tc>
          <w:tcPr>
            <w:tcW w:w="2280" w:type="dxa"/>
          </w:tcPr>
          <w:p w14:paraId="2D789E7C" w14:textId="77777777" w:rsidR="00E13787"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AMU2O</w:t>
            </w:r>
          </w:p>
          <w:p w14:paraId="6BE81550" w14:textId="63363553" w:rsidR="00E13787"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AVI2O</w:t>
            </w:r>
          </w:p>
          <w:p w14:paraId="31A893C2" w14:textId="01E63130"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AWP2O</w:t>
            </w:r>
          </w:p>
          <w:p w14:paraId="76F99D4E" w14:textId="66E3D19D"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BEP2O</w:t>
            </w:r>
          </w:p>
          <w:p w14:paraId="703DED30" w14:textId="4D6A3BE0" w:rsidR="00E13787"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CHC2D</w:t>
            </w:r>
          </w:p>
          <w:p w14:paraId="7F87E0A8" w14:textId="4D1DD7E1"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CHC2P</w:t>
            </w:r>
          </w:p>
          <w:p w14:paraId="18061330" w14:textId="3C1ACF23" w:rsidR="00800461"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CHV2O</w:t>
            </w:r>
          </w:p>
          <w:p w14:paraId="11A51E35" w14:textId="3E10EF73" w:rsidR="00E13787"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ENG2D</w:t>
            </w:r>
          </w:p>
          <w:p w14:paraId="2ABEF13C" w14:textId="624165AB"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ENG2P</w:t>
            </w:r>
          </w:p>
          <w:p w14:paraId="6AD1FE3E" w14:textId="605F2B67"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FSF2D</w:t>
            </w:r>
          </w:p>
          <w:p w14:paraId="0AD432E7" w14:textId="35F21D9F" w:rsidR="00800461"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GLC2O</w:t>
            </w:r>
          </w:p>
          <w:p w14:paraId="246725D2" w14:textId="4CED640D"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GLE2O</w:t>
            </w:r>
          </w:p>
          <w:p w14:paraId="4A2435C4" w14:textId="67477274"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ICD2O</w:t>
            </w:r>
          </w:p>
          <w:p w14:paraId="7DB33D94" w14:textId="6917B9A3" w:rsidR="00E13787"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MPM2D</w:t>
            </w:r>
            <w:r w:rsidR="006F32DD">
              <w:rPr>
                <w:rFonts w:ascii="Arial" w:hAnsi="Arial" w:cs="Arial"/>
                <w:lang w:eastAsia="en-CA"/>
              </w:rPr>
              <w:br/>
              <w:t>MFM2P</w:t>
            </w:r>
          </w:p>
          <w:p w14:paraId="72BA8374" w14:textId="6A914CA5" w:rsidR="00696A50"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PPL2O</w:t>
            </w:r>
          </w:p>
          <w:p w14:paraId="5FE9607D" w14:textId="77777777" w:rsidR="00696A50" w:rsidRPr="00696A50"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SNC2D</w:t>
            </w:r>
          </w:p>
          <w:p w14:paraId="6F3C182C" w14:textId="5D281416" w:rsidR="00E13787" w:rsidRPr="00696A50"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696A50">
              <w:rPr>
                <w:rFonts w:ascii="Arial" w:hAnsi="Arial" w:cs="Arial"/>
                <w:lang w:eastAsia="en-CA"/>
              </w:rPr>
              <w:t>SNC2P</w:t>
            </w:r>
            <w:r w:rsidR="005D7836" w:rsidRPr="00696A50">
              <w:rPr>
                <w:rFonts w:ascii="Arial" w:hAnsi="Arial" w:cs="Arial"/>
                <w:lang w:eastAsia="en-CA"/>
              </w:rPr>
              <w:br/>
            </w:r>
            <w:r w:rsidRPr="00696A50">
              <w:rPr>
                <w:rFonts w:ascii="Arial" w:hAnsi="Arial" w:cs="Arial"/>
                <w:lang w:eastAsia="en-CA"/>
              </w:rPr>
              <w:t>TAS2O</w:t>
            </w:r>
          </w:p>
          <w:p w14:paraId="0BA07E5B" w14:textId="6009EC24" w:rsidR="00E13787" w:rsidRPr="00B6659A" w:rsidRDefault="00E13787" w:rsidP="00696A5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p>
        </w:tc>
        <w:tc>
          <w:tcPr>
            <w:tcW w:w="2280" w:type="dxa"/>
          </w:tcPr>
          <w:p w14:paraId="5AFB8DF2" w14:textId="314FEF31"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AVI3M</w:t>
            </w:r>
          </w:p>
          <w:p w14:paraId="6298077C" w14:textId="406D092B" w:rsidR="00696A50" w:rsidRPr="00990811"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AWP3M</w:t>
            </w:r>
          </w:p>
          <w:p w14:paraId="62AD7AA3" w14:textId="4FECD20F"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AWQ3M</w:t>
            </w:r>
            <w:r w:rsidR="00990811" w:rsidRPr="00990811">
              <w:rPr>
                <w:rFonts w:ascii="Arial" w:hAnsi="Arial" w:cs="Arial"/>
              </w:rPr>
              <w:br/>
              <w:t>BDP3O</w:t>
            </w:r>
          </w:p>
          <w:p w14:paraId="14FA546F" w14:textId="65977392"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CGG3O</w:t>
            </w:r>
          </w:p>
          <w:p w14:paraId="7E39913C" w14:textId="25EA23CD" w:rsidR="00696A50" w:rsidRPr="00990811"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CGF3</w:t>
            </w:r>
            <w:r w:rsidR="00430D43">
              <w:rPr>
                <w:rFonts w:ascii="Arial" w:hAnsi="Arial" w:cs="Arial"/>
              </w:rPr>
              <w:t>M</w:t>
            </w:r>
          </w:p>
          <w:p w14:paraId="381C903D" w14:textId="7AC9E2E8"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CLU3M</w:t>
            </w:r>
          </w:p>
          <w:p w14:paraId="2AE27C7B" w14:textId="2E12C7A2" w:rsidR="00875024"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ENG3U</w:t>
            </w:r>
          </w:p>
          <w:p w14:paraId="21815451" w14:textId="64CC2BF9" w:rsidR="00696A50" w:rsidRPr="00990811" w:rsidRDefault="00696A50"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E</w:t>
            </w:r>
            <w:r w:rsidR="00D74C3C">
              <w:rPr>
                <w:rFonts w:ascii="Arial" w:hAnsi="Arial" w:cs="Arial"/>
              </w:rPr>
              <w:t>PS</w:t>
            </w:r>
            <w:r w:rsidRPr="00990811">
              <w:rPr>
                <w:rFonts w:ascii="Arial" w:hAnsi="Arial" w:cs="Arial"/>
              </w:rPr>
              <w:t>3O</w:t>
            </w:r>
          </w:p>
          <w:p w14:paraId="3DF8F038" w14:textId="07E912A8" w:rsidR="00990811" w:rsidRPr="00990811" w:rsidRDefault="00990811"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FSF3U</w:t>
            </w:r>
          </w:p>
          <w:p w14:paraId="098D172A" w14:textId="7B7443ED"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GPP3O</w:t>
            </w:r>
          </w:p>
          <w:p w14:paraId="365EE3FE" w14:textId="0DBB6507"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HSP3U</w:t>
            </w:r>
          </w:p>
          <w:p w14:paraId="691F7EBA" w14:textId="57597C57"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HZB3M</w:t>
            </w:r>
          </w:p>
          <w:p w14:paraId="1F03FC30" w14:textId="02F92823"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ICS3U</w:t>
            </w:r>
          </w:p>
          <w:p w14:paraId="2B8575D9" w14:textId="3951160B" w:rsidR="00A66BAA" w:rsidRPr="00990811" w:rsidRDefault="00A66BAA"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MBF3C</w:t>
            </w:r>
          </w:p>
          <w:p w14:paraId="6DC8B637" w14:textId="38E76B8D"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MCR3U</w:t>
            </w:r>
          </w:p>
          <w:p w14:paraId="127E1DA5" w14:textId="0804115E"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MEL3E</w:t>
            </w:r>
          </w:p>
          <w:p w14:paraId="1F1B06E3" w14:textId="726B519B" w:rsidR="00AA05A4" w:rsidRPr="00990811" w:rsidRDefault="00AA05A4"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PPL3O</w:t>
            </w:r>
          </w:p>
          <w:p w14:paraId="04A757F7" w14:textId="005BD7BE"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SBI3U</w:t>
            </w:r>
          </w:p>
          <w:p w14:paraId="5E705642" w14:textId="73FB6905"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SCH3U</w:t>
            </w:r>
          </w:p>
          <w:p w14:paraId="0EF8CACC" w14:textId="55DBC252" w:rsidR="00E13787" w:rsidRPr="00990811"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990811">
              <w:rPr>
                <w:rFonts w:ascii="Arial" w:hAnsi="Arial" w:cs="Arial"/>
              </w:rPr>
              <w:t>SPH3U</w:t>
            </w:r>
          </w:p>
          <w:p w14:paraId="271C29F3" w14:textId="251C7A9E" w:rsidR="00FA2935" w:rsidRPr="00B6659A" w:rsidRDefault="00FA2935"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p>
        </w:tc>
        <w:tc>
          <w:tcPr>
            <w:tcW w:w="2280" w:type="dxa"/>
          </w:tcPr>
          <w:p w14:paraId="4DDE4494" w14:textId="4B436490"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AVI4M</w:t>
            </w:r>
          </w:p>
          <w:p w14:paraId="7375BD5A" w14:textId="5463AB5B" w:rsidR="00990811" w:rsidRPr="00236B65" w:rsidRDefault="00990811"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AWP4M</w:t>
            </w:r>
          </w:p>
          <w:p w14:paraId="56CD0B95" w14:textId="07698422" w:rsidR="00AA05A4" w:rsidRPr="00236B65" w:rsidRDefault="00AA05A4"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AWQ4M</w:t>
            </w:r>
          </w:p>
          <w:p w14:paraId="4F830ACF" w14:textId="6CDF6209"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BOH4M</w:t>
            </w:r>
          </w:p>
          <w:p w14:paraId="50C0EA68" w14:textId="5CF44715" w:rsidR="00990811" w:rsidRPr="00236B65" w:rsidRDefault="00990811"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CGW4U</w:t>
            </w:r>
          </w:p>
          <w:p w14:paraId="51237C4B" w14:textId="25EC149C" w:rsidR="00990811" w:rsidRPr="00236B65" w:rsidRDefault="00990811"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CHY4U</w:t>
            </w:r>
          </w:p>
          <w:p w14:paraId="32CA46DB" w14:textId="718AAA77"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CLN4U</w:t>
            </w:r>
          </w:p>
          <w:p w14:paraId="3B08F14A" w14:textId="75FEC538"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ENG4U</w:t>
            </w:r>
          </w:p>
          <w:p w14:paraId="480DD95E" w14:textId="46F762DF" w:rsidR="00990811" w:rsidRPr="00236B65" w:rsidRDefault="00990811"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FSF4U</w:t>
            </w:r>
          </w:p>
          <w:p w14:paraId="1B98E9CB" w14:textId="4A08852A" w:rsidR="00236B65" w:rsidRPr="00236B65" w:rsidRDefault="00236B65"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HSB4U</w:t>
            </w:r>
          </w:p>
          <w:p w14:paraId="6039FE25" w14:textId="20AAFD91"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HZT4U</w:t>
            </w:r>
          </w:p>
          <w:p w14:paraId="5ACE57E6" w14:textId="3ADF1DE9"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IDC4U</w:t>
            </w:r>
          </w:p>
          <w:p w14:paraId="1C8B55CE" w14:textId="2257D230"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ICS4U</w:t>
            </w:r>
          </w:p>
          <w:p w14:paraId="1E2741F3" w14:textId="00D3E4DF" w:rsidR="00990811" w:rsidRPr="00236B65" w:rsidRDefault="00990811"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M</w:t>
            </w:r>
            <w:r w:rsidR="00875B11">
              <w:rPr>
                <w:rFonts w:ascii="Arial" w:hAnsi="Arial" w:cs="Arial"/>
                <w:lang w:eastAsia="en-CA"/>
              </w:rPr>
              <w:t>AP4C</w:t>
            </w:r>
          </w:p>
          <w:p w14:paraId="1688318A" w14:textId="08EF7B47"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MCV4U</w:t>
            </w:r>
          </w:p>
          <w:p w14:paraId="250056A6" w14:textId="17AA6D2B"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MDM4U</w:t>
            </w:r>
          </w:p>
          <w:p w14:paraId="002ACBAA" w14:textId="69B103FD"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MHF4U</w:t>
            </w:r>
          </w:p>
          <w:p w14:paraId="46F2E072" w14:textId="16CFF412"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PLF4M</w:t>
            </w:r>
          </w:p>
          <w:p w14:paraId="42D305E5" w14:textId="0B776409"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PPL4O</w:t>
            </w:r>
          </w:p>
          <w:p w14:paraId="7E45653D" w14:textId="224051C3"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PSK4U</w:t>
            </w:r>
          </w:p>
          <w:p w14:paraId="188D7CAF" w14:textId="4EFC525B"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SBI4U</w:t>
            </w:r>
          </w:p>
          <w:p w14:paraId="40F05030" w14:textId="786FE7DB"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SCH4U</w:t>
            </w:r>
          </w:p>
          <w:p w14:paraId="781EBABC" w14:textId="76C7845A" w:rsidR="00E13787" w:rsidRPr="00236B65" w:rsidRDefault="00E13787" w:rsidP="00E137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lang w:eastAsia="en-CA"/>
              </w:rPr>
            </w:pPr>
            <w:r w:rsidRPr="00236B65">
              <w:rPr>
                <w:rFonts w:ascii="Arial" w:hAnsi="Arial" w:cs="Arial"/>
                <w:lang w:eastAsia="en-CA"/>
              </w:rPr>
              <w:t>SES4U</w:t>
            </w:r>
          </w:p>
          <w:p w14:paraId="7E820E4A" w14:textId="5ADBBC99" w:rsidR="00FA2935" w:rsidRPr="00236B65" w:rsidRDefault="00E13787" w:rsidP="00B6659A">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lang w:eastAsia="en-CA"/>
              </w:rPr>
            </w:pPr>
            <w:r w:rsidRPr="00236B65">
              <w:rPr>
                <w:rFonts w:ascii="Arial" w:hAnsi="Arial" w:cs="Arial"/>
                <w:lang w:eastAsia="en-CA"/>
              </w:rPr>
              <w:t>SPH4U</w:t>
            </w:r>
          </w:p>
        </w:tc>
      </w:tr>
    </w:tbl>
    <w:p w14:paraId="188C44DC" w14:textId="08A571F6" w:rsidR="00555176" w:rsidRDefault="00555176" w:rsidP="00555176">
      <w:pPr>
        <w:pStyle w:val="NormalWeb"/>
        <w:shd w:val="clear" w:color="auto" w:fill="FFFFFF"/>
        <w:rPr>
          <w:rFonts w:ascii="Arial" w:hAnsi="Arial" w:cs="Arial"/>
          <w:lang w:eastAsia="en-CA"/>
        </w:rPr>
      </w:pPr>
    </w:p>
    <w:p w14:paraId="4E11A8C8" w14:textId="1684E643" w:rsidR="00C815B5" w:rsidRDefault="00C815B5" w:rsidP="00555176">
      <w:pPr>
        <w:pStyle w:val="NormalWeb"/>
        <w:shd w:val="clear" w:color="auto" w:fill="FFFFFF"/>
        <w:rPr>
          <w:rFonts w:ascii="Arial" w:hAnsi="Arial" w:cs="Arial"/>
          <w:lang w:eastAsia="en-CA"/>
        </w:rPr>
      </w:pPr>
    </w:p>
    <w:p w14:paraId="15A102D7" w14:textId="2E39608C" w:rsidR="00C815B5" w:rsidRPr="00284D33" w:rsidRDefault="00C815B5" w:rsidP="00C815B5">
      <w:pPr>
        <w:pStyle w:val="NormalWeb"/>
        <w:shd w:val="clear" w:color="auto" w:fill="FFFFFF"/>
        <w:rPr>
          <w:rFonts w:ascii="Arial" w:hAnsi="Arial" w:cs="Arial"/>
          <w:color w:val="000000"/>
        </w:rPr>
      </w:pPr>
      <w:r>
        <w:rPr>
          <w:rFonts w:ascii="Arial" w:hAnsi="Arial" w:cs="Arial"/>
          <w:b/>
          <w:color w:val="000000"/>
        </w:rPr>
        <w:t xml:space="preserve">Terms: </w:t>
      </w:r>
      <w:r>
        <w:rPr>
          <w:rFonts w:ascii="Arial" w:hAnsi="Arial" w:cs="Arial"/>
          <w:b/>
          <w:color w:val="000000"/>
        </w:rPr>
        <w:br/>
      </w:r>
      <w:r>
        <w:rPr>
          <w:rFonts w:ascii="Arial" w:hAnsi="Arial" w:cs="Arial"/>
          <w:color w:val="000000"/>
        </w:rPr>
        <w:t xml:space="preserve">Fall Term </w:t>
      </w:r>
      <w:r w:rsidR="00FA2935">
        <w:rPr>
          <w:rFonts w:ascii="Arial" w:hAnsi="Arial" w:cs="Arial"/>
          <w:color w:val="000000"/>
        </w:rPr>
        <w:t>–</w:t>
      </w:r>
      <w:r>
        <w:rPr>
          <w:rFonts w:ascii="Arial" w:hAnsi="Arial" w:cs="Arial"/>
          <w:color w:val="000000"/>
        </w:rPr>
        <w:t xml:space="preserve"> </w:t>
      </w:r>
      <w:r w:rsidR="00BA566B">
        <w:rPr>
          <w:rFonts w:ascii="Arial" w:hAnsi="Arial" w:cs="Arial"/>
          <w:color w:val="000000"/>
        </w:rPr>
        <w:t>September 3</w:t>
      </w:r>
      <w:r w:rsidR="00BA566B" w:rsidRPr="00BA566B">
        <w:rPr>
          <w:rFonts w:ascii="Arial" w:hAnsi="Arial" w:cs="Arial"/>
          <w:color w:val="000000"/>
          <w:vertAlign w:val="superscript"/>
        </w:rPr>
        <w:t>rd</w:t>
      </w:r>
      <w:r w:rsidR="00BA566B">
        <w:rPr>
          <w:rFonts w:ascii="Arial" w:hAnsi="Arial" w:cs="Arial"/>
          <w:color w:val="000000"/>
        </w:rPr>
        <w:t xml:space="preserve">, </w:t>
      </w:r>
      <w:proofErr w:type="gramStart"/>
      <w:r w:rsidR="00BA566B">
        <w:rPr>
          <w:rFonts w:ascii="Arial" w:hAnsi="Arial" w:cs="Arial"/>
          <w:color w:val="000000"/>
        </w:rPr>
        <w:t>2024</w:t>
      </w:r>
      <w:proofErr w:type="gramEnd"/>
      <w:r w:rsidR="00BA566B">
        <w:rPr>
          <w:rFonts w:ascii="Arial" w:hAnsi="Arial" w:cs="Arial"/>
          <w:color w:val="000000"/>
        </w:rPr>
        <w:t xml:space="preserve"> to December 20</w:t>
      </w:r>
      <w:r w:rsidR="00BA566B" w:rsidRPr="00BA566B">
        <w:rPr>
          <w:rFonts w:ascii="Arial" w:hAnsi="Arial" w:cs="Arial"/>
          <w:color w:val="000000"/>
          <w:vertAlign w:val="superscript"/>
        </w:rPr>
        <w:t>th</w:t>
      </w:r>
      <w:r w:rsidR="00BA566B">
        <w:rPr>
          <w:rFonts w:ascii="Arial" w:hAnsi="Arial" w:cs="Arial"/>
          <w:color w:val="000000"/>
        </w:rPr>
        <w:t>, 2024</w:t>
      </w:r>
      <w:r>
        <w:rPr>
          <w:rFonts w:ascii="Arial" w:hAnsi="Arial" w:cs="Arial"/>
          <w:color w:val="000000"/>
        </w:rPr>
        <w:br/>
        <w:t>Winter Term – Jan</w:t>
      </w:r>
      <w:r w:rsidR="00BA566B">
        <w:rPr>
          <w:rFonts w:ascii="Arial" w:hAnsi="Arial" w:cs="Arial"/>
          <w:color w:val="000000"/>
        </w:rPr>
        <w:t>uary 6</w:t>
      </w:r>
      <w:r w:rsidR="00BA566B" w:rsidRPr="00BA566B">
        <w:rPr>
          <w:rFonts w:ascii="Arial" w:hAnsi="Arial" w:cs="Arial"/>
          <w:color w:val="000000"/>
          <w:vertAlign w:val="superscript"/>
        </w:rPr>
        <w:t>th</w:t>
      </w:r>
      <w:r w:rsidR="00BA566B">
        <w:rPr>
          <w:rFonts w:ascii="Arial" w:hAnsi="Arial" w:cs="Arial"/>
          <w:color w:val="000000"/>
        </w:rPr>
        <w:t>, 2025</w:t>
      </w:r>
      <w:r w:rsidR="00F34391">
        <w:rPr>
          <w:rFonts w:ascii="Arial" w:hAnsi="Arial" w:cs="Arial"/>
          <w:color w:val="000000"/>
        </w:rPr>
        <w:t xml:space="preserve"> to April </w:t>
      </w:r>
      <w:r w:rsidR="00BA566B">
        <w:rPr>
          <w:rFonts w:ascii="Arial" w:hAnsi="Arial" w:cs="Arial"/>
          <w:color w:val="000000"/>
        </w:rPr>
        <w:t>28</w:t>
      </w:r>
      <w:r w:rsidR="00BA566B" w:rsidRPr="00BA566B">
        <w:rPr>
          <w:rFonts w:ascii="Arial" w:hAnsi="Arial" w:cs="Arial"/>
          <w:color w:val="000000"/>
          <w:vertAlign w:val="superscript"/>
        </w:rPr>
        <w:t>th</w:t>
      </w:r>
      <w:r w:rsidR="00BA566B">
        <w:rPr>
          <w:rFonts w:ascii="Arial" w:hAnsi="Arial" w:cs="Arial"/>
          <w:color w:val="000000"/>
        </w:rPr>
        <w:t>, 2025</w:t>
      </w:r>
      <w:r>
        <w:rPr>
          <w:rFonts w:ascii="Arial" w:hAnsi="Arial" w:cs="Arial"/>
          <w:color w:val="000000"/>
        </w:rPr>
        <w:br/>
        <w:t xml:space="preserve">Spring Term </w:t>
      </w:r>
      <w:r w:rsidR="00FA2935">
        <w:rPr>
          <w:rFonts w:ascii="Arial" w:hAnsi="Arial" w:cs="Arial"/>
          <w:color w:val="000000"/>
        </w:rPr>
        <w:t xml:space="preserve">– </w:t>
      </w:r>
      <w:r w:rsidR="00BA566B">
        <w:rPr>
          <w:rFonts w:ascii="Arial" w:hAnsi="Arial" w:cs="Arial"/>
          <w:color w:val="000000"/>
        </w:rPr>
        <w:t>April 29</w:t>
      </w:r>
      <w:r w:rsidR="00BA566B" w:rsidRPr="00BA566B">
        <w:rPr>
          <w:rFonts w:ascii="Arial" w:hAnsi="Arial" w:cs="Arial"/>
          <w:color w:val="000000"/>
          <w:vertAlign w:val="superscript"/>
        </w:rPr>
        <w:t>th</w:t>
      </w:r>
      <w:r w:rsidR="00BA566B">
        <w:rPr>
          <w:rFonts w:ascii="Arial" w:hAnsi="Arial" w:cs="Arial"/>
          <w:color w:val="000000"/>
        </w:rPr>
        <w:t>, 2025</w:t>
      </w:r>
      <w:r w:rsidR="00C36E91">
        <w:rPr>
          <w:rFonts w:ascii="Arial" w:hAnsi="Arial" w:cs="Arial"/>
          <w:color w:val="000000"/>
        </w:rPr>
        <w:t xml:space="preserve"> to June 2</w:t>
      </w:r>
      <w:r w:rsidR="00BA566B">
        <w:rPr>
          <w:rFonts w:ascii="Arial" w:hAnsi="Arial" w:cs="Arial"/>
          <w:color w:val="000000"/>
        </w:rPr>
        <w:t>0</w:t>
      </w:r>
      <w:r w:rsidR="00BA566B" w:rsidRPr="00BA566B">
        <w:rPr>
          <w:rFonts w:ascii="Arial" w:hAnsi="Arial" w:cs="Arial"/>
          <w:color w:val="000000"/>
          <w:vertAlign w:val="superscript"/>
        </w:rPr>
        <w:t>th</w:t>
      </w:r>
      <w:r w:rsidR="00BA566B">
        <w:rPr>
          <w:rFonts w:ascii="Arial" w:hAnsi="Arial" w:cs="Arial"/>
          <w:color w:val="000000"/>
        </w:rPr>
        <w:t>, 2025</w:t>
      </w:r>
    </w:p>
    <w:p w14:paraId="4CAC0EEE" w14:textId="77777777" w:rsidR="00DA54CC" w:rsidRDefault="00DA54CC" w:rsidP="00C815B5">
      <w:pPr>
        <w:pStyle w:val="NormalWeb"/>
        <w:shd w:val="clear" w:color="auto" w:fill="FFFFFF"/>
        <w:rPr>
          <w:rFonts w:ascii="Arial" w:hAnsi="Arial" w:cs="Arial"/>
          <w:b/>
          <w:color w:val="000000"/>
        </w:rPr>
      </w:pPr>
    </w:p>
    <w:p w14:paraId="59D1983F" w14:textId="77777777" w:rsidR="00DA54CC" w:rsidRDefault="00DA54CC" w:rsidP="00C815B5">
      <w:pPr>
        <w:pStyle w:val="NormalWeb"/>
        <w:shd w:val="clear" w:color="auto" w:fill="FFFFFF"/>
        <w:rPr>
          <w:rFonts w:ascii="Arial" w:hAnsi="Arial" w:cs="Arial"/>
          <w:b/>
          <w:color w:val="000000"/>
        </w:rPr>
      </w:pPr>
    </w:p>
    <w:p w14:paraId="709AB679" w14:textId="77777777" w:rsidR="00DA54CC" w:rsidRDefault="00C815B5" w:rsidP="00C815B5">
      <w:pPr>
        <w:pStyle w:val="NormalWeb"/>
        <w:shd w:val="clear" w:color="auto" w:fill="FFFFFF"/>
        <w:rPr>
          <w:rFonts w:ascii="Arial" w:hAnsi="Arial" w:cs="Arial"/>
          <w:color w:val="000000"/>
        </w:rPr>
      </w:pPr>
      <w:r w:rsidRPr="00DF3CDE">
        <w:rPr>
          <w:rFonts w:ascii="Arial" w:hAnsi="Arial" w:cs="Arial"/>
          <w:b/>
          <w:color w:val="000000"/>
        </w:rPr>
        <w:t>Reporting Student Achievement to Parents/Guardians</w:t>
      </w:r>
      <w:r w:rsidRPr="00DF3CDE">
        <w:rPr>
          <w:rFonts w:ascii="Arial" w:hAnsi="Arial" w:cs="Arial"/>
          <w:b/>
          <w:color w:val="000000"/>
        </w:rPr>
        <w:br/>
      </w:r>
      <w:r w:rsidRPr="00DF3CDE">
        <w:rPr>
          <w:rFonts w:ascii="Arial" w:hAnsi="Arial" w:cs="Arial"/>
          <w:color w:val="000000"/>
        </w:rPr>
        <w:t>There are several reporting periods throughout the school year.  This year the reporting dates are as follows:</w:t>
      </w:r>
    </w:p>
    <w:p w14:paraId="7C8BBEB0" w14:textId="0597F0B0" w:rsidR="00C815B5" w:rsidRPr="00DF3CDE" w:rsidRDefault="00BA566B" w:rsidP="00C815B5">
      <w:pPr>
        <w:pStyle w:val="NormalWeb"/>
        <w:shd w:val="clear" w:color="auto" w:fill="FFFFFF"/>
        <w:rPr>
          <w:rFonts w:ascii="Arial" w:hAnsi="Arial" w:cs="Arial"/>
          <w:color w:val="000000"/>
        </w:rPr>
      </w:pPr>
      <w:r>
        <w:rPr>
          <w:rFonts w:ascii="Arial" w:hAnsi="Arial" w:cs="Arial"/>
          <w:color w:val="000000"/>
        </w:rPr>
        <w:lastRenderedPageBreak/>
        <w:t>September 30</w:t>
      </w:r>
      <w:r w:rsidRPr="00BA566B">
        <w:rPr>
          <w:rFonts w:ascii="Arial" w:hAnsi="Arial" w:cs="Arial"/>
          <w:color w:val="000000"/>
          <w:vertAlign w:val="superscript"/>
        </w:rPr>
        <w:t>th</w:t>
      </w:r>
      <w:r>
        <w:rPr>
          <w:rFonts w:ascii="Arial" w:hAnsi="Arial" w:cs="Arial"/>
          <w:color w:val="000000"/>
        </w:rPr>
        <w:t>, 2024</w:t>
      </w:r>
      <w:r w:rsidR="00C36E91">
        <w:rPr>
          <w:rFonts w:ascii="Arial" w:hAnsi="Arial" w:cs="Arial"/>
          <w:color w:val="000000"/>
        </w:rPr>
        <w:t xml:space="preserve"> </w:t>
      </w:r>
      <w:r w:rsidR="00C815B5">
        <w:rPr>
          <w:rFonts w:ascii="Arial" w:hAnsi="Arial" w:cs="Arial"/>
          <w:color w:val="000000"/>
        </w:rPr>
        <w:t>(Interim Report</w:t>
      </w:r>
      <w:r w:rsidR="00735097">
        <w:rPr>
          <w:rFonts w:ascii="Arial" w:hAnsi="Arial" w:cs="Arial"/>
          <w:color w:val="000000"/>
        </w:rPr>
        <w:t xml:space="preserve"> – 1</w:t>
      </w:r>
      <w:r w:rsidR="00735097" w:rsidRPr="00735097">
        <w:rPr>
          <w:rFonts w:ascii="Arial" w:hAnsi="Arial" w:cs="Arial"/>
          <w:color w:val="000000"/>
          <w:vertAlign w:val="superscript"/>
        </w:rPr>
        <w:t>st</w:t>
      </w:r>
      <w:r w:rsidR="00735097">
        <w:rPr>
          <w:rFonts w:ascii="Arial" w:hAnsi="Arial" w:cs="Arial"/>
          <w:color w:val="000000"/>
        </w:rPr>
        <w:t xml:space="preserve"> semester</w:t>
      </w:r>
      <w:r w:rsidR="00C815B5">
        <w:rPr>
          <w:rFonts w:ascii="Arial" w:hAnsi="Arial" w:cs="Arial"/>
          <w:color w:val="000000"/>
        </w:rPr>
        <w:t>)</w:t>
      </w:r>
      <w:r w:rsidR="00C815B5">
        <w:rPr>
          <w:rFonts w:ascii="Arial" w:hAnsi="Arial" w:cs="Arial"/>
          <w:color w:val="000000"/>
        </w:rPr>
        <w:br/>
        <w:t xml:space="preserve">October </w:t>
      </w:r>
      <w:r>
        <w:rPr>
          <w:rFonts w:ascii="Arial" w:hAnsi="Arial" w:cs="Arial"/>
          <w:color w:val="000000"/>
        </w:rPr>
        <w:t>31</w:t>
      </w:r>
      <w:r w:rsidRPr="00BA566B">
        <w:rPr>
          <w:rFonts w:ascii="Arial" w:hAnsi="Arial" w:cs="Arial"/>
          <w:color w:val="000000"/>
          <w:vertAlign w:val="superscript"/>
        </w:rPr>
        <w:t>st</w:t>
      </w:r>
      <w:proofErr w:type="gramStart"/>
      <w:r>
        <w:rPr>
          <w:rFonts w:ascii="Arial" w:hAnsi="Arial" w:cs="Arial"/>
          <w:color w:val="000000"/>
        </w:rPr>
        <w:t xml:space="preserve"> </w:t>
      </w:r>
      <w:r w:rsidR="00C36E91">
        <w:rPr>
          <w:rFonts w:ascii="Arial" w:hAnsi="Arial" w:cs="Arial"/>
          <w:color w:val="000000"/>
        </w:rPr>
        <w:t>202</w:t>
      </w:r>
      <w:r>
        <w:rPr>
          <w:rFonts w:ascii="Arial" w:hAnsi="Arial" w:cs="Arial"/>
          <w:color w:val="000000"/>
        </w:rPr>
        <w:t>4</w:t>
      </w:r>
      <w:proofErr w:type="gramEnd"/>
      <w:r w:rsidR="00FA2935">
        <w:rPr>
          <w:rFonts w:ascii="Arial" w:hAnsi="Arial" w:cs="Arial"/>
          <w:color w:val="000000"/>
        </w:rPr>
        <w:t xml:space="preserve"> </w:t>
      </w:r>
      <w:r w:rsidR="00C815B5">
        <w:rPr>
          <w:rFonts w:ascii="Arial" w:hAnsi="Arial" w:cs="Arial"/>
          <w:color w:val="000000"/>
        </w:rPr>
        <w:t>(Mid Report</w:t>
      </w:r>
      <w:r w:rsidR="00735097">
        <w:rPr>
          <w:rFonts w:ascii="Arial" w:hAnsi="Arial" w:cs="Arial"/>
          <w:color w:val="000000"/>
        </w:rPr>
        <w:t xml:space="preserve"> – 1</w:t>
      </w:r>
      <w:r w:rsidR="00735097" w:rsidRPr="00735097">
        <w:rPr>
          <w:rFonts w:ascii="Arial" w:hAnsi="Arial" w:cs="Arial"/>
          <w:color w:val="000000"/>
          <w:vertAlign w:val="superscript"/>
        </w:rPr>
        <w:t>st</w:t>
      </w:r>
      <w:r w:rsidR="00735097">
        <w:rPr>
          <w:rFonts w:ascii="Arial" w:hAnsi="Arial" w:cs="Arial"/>
          <w:color w:val="000000"/>
        </w:rPr>
        <w:t xml:space="preserve"> semester</w:t>
      </w:r>
      <w:r w:rsidR="00C815B5">
        <w:rPr>
          <w:rFonts w:ascii="Arial" w:hAnsi="Arial" w:cs="Arial"/>
          <w:color w:val="000000"/>
        </w:rPr>
        <w:t xml:space="preserve">) </w:t>
      </w:r>
      <w:r w:rsidR="00C815B5">
        <w:rPr>
          <w:rFonts w:ascii="Arial" w:hAnsi="Arial" w:cs="Arial"/>
          <w:color w:val="000000"/>
        </w:rPr>
        <w:br/>
        <w:t xml:space="preserve">January </w:t>
      </w:r>
      <w:r>
        <w:rPr>
          <w:rFonts w:ascii="Arial" w:hAnsi="Arial" w:cs="Arial"/>
          <w:color w:val="000000"/>
        </w:rPr>
        <w:t>8</w:t>
      </w:r>
      <w:r w:rsidRPr="00BA566B">
        <w:rPr>
          <w:rFonts w:ascii="Arial" w:hAnsi="Arial" w:cs="Arial"/>
          <w:color w:val="000000"/>
          <w:vertAlign w:val="superscript"/>
        </w:rPr>
        <w:t>th</w:t>
      </w:r>
      <w:r w:rsidR="00C36E91">
        <w:rPr>
          <w:rFonts w:ascii="Arial" w:hAnsi="Arial" w:cs="Arial"/>
          <w:color w:val="000000"/>
        </w:rPr>
        <w:t>, 202</w:t>
      </w:r>
      <w:r>
        <w:rPr>
          <w:rFonts w:ascii="Arial" w:hAnsi="Arial" w:cs="Arial"/>
          <w:color w:val="000000"/>
        </w:rPr>
        <w:t>5</w:t>
      </w:r>
      <w:r w:rsidR="00FA2935">
        <w:rPr>
          <w:rFonts w:ascii="Arial" w:hAnsi="Arial" w:cs="Arial"/>
          <w:color w:val="000000"/>
        </w:rPr>
        <w:t xml:space="preserve"> </w:t>
      </w:r>
      <w:r w:rsidR="00C815B5">
        <w:rPr>
          <w:rFonts w:ascii="Arial" w:hAnsi="Arial" w:cs="Arial"/>
          <w:color w:val="000000"/>
        </w:rPr>
        <w:t>(Final Report</w:t>
      </w:r>
      <w:r w:rsidR="00735097">
        <w:rPr>
          <w:rFonts w:ascii="Arial" w:hAnsi="Arial" w:cs="Arial"/>
          <w:color w:val="000000"/>
        </w:rPr>
        <w:t xml:space="preserve"> – 1</w:t>
      </w:r>
      <w:r w:rsidR="00735097" w:rsidRPr="00735097">
        <w:rPr>
          <w:rFonts w:ascii="Arial" w:hAnsi="Arial" w:cs="Arial"/>
          <w:color w:val="000000"/>
          <w:vertAlign w:val="superscript"/>
        </w:rPr>
        <w:t>st</w:t>
      </w:r>
      <w:r w:rsidR="00735097">
        <w:rPr>
          <w:rFonts w:ascii="Arial" w:hAnsi="Arial" w:cs="Arial"/>
          <w:color w:val="000000"/>
        </w:rPr>
        <w:t xml:space="preserve"> semester</w:t>
      </w:r>
      <w:r w:rsidR="00C815B5">
        <w:rPr>
          <w:rFonts w:ascii="Arial" w:hAnsi="Arial" w:cs="Arial"/>
          <w:color w:val="000000"/>
        </w:rPr>
        <w:t>)</w:t>
      </w:r>
      <w:r w:rsidR="00C815B5">
        <w:rPr>
          <w:rFonts w:ascii="Arial" w:hAnsi="Arial" w:cs="Arial"/>
          <w:color w:val="000000"/>
        </w:rPr>
        <w:br/>
        <w:t xml:space="preserve">January </w:t>
      </w:r>
      <w:r w:rsidR="00C36E91">
        <w:rPr>
          <w:rFonts w:ascii="Arial" w:hAnsi="Arial" w:cs="Arial"/>
          <w:color w:val="000000"/>
        </w:rPr>
        <w:t>31</w:t>
      </w:r>
      <w:r w:rsidR="00C36E91" w:rsidRPr="00C36E91">
        <w:rPr>
          <w:rFonts w:ascii="Arial" w:hAnsi="Arial" w:cs="Arial"/>
          <w:color w:val="000000"/>
          <w:vertAlign w:val="superscript"/>
        </w:rPr>
        <w:t>st</w:t>
      </w:r>
      <w:r w:rsidR="00C36E91">
        <w:rPr>
          <w:rFonts w:ascii="Arial" w:hAnsi="Arial" w:cs="Arial"/>
          <w:color w:val="000000"/>
        </w:rPr>
        <w:t xml:space="preserve"> 202</w:t>
      </w:r>
      <w:r>
        <w:rPr>
          <w:rFonts w:ascii="Arial" w:hAnsi="Arial" w:cs="Arial"/>
          <w:color w:val="000000"/>
        </w:rPr>
        <w:t>5</w:t>
      </w:r>
      <w:r w:rsidR="00C36E91">
        <w:rPr>
          <w:rFonts w:ascii="Arial" w:hAnsi="Arial" w:cs="Arial"/>
          <w:color w:val="000000"/>
        </w:rPr>
        <w:t xml:space="preserve"> </w:t>
      </w:r>
      <w:r w:rsidR="00842C61">
        <w:rPr>
          <w:rFonts w:ascii="Arial" w:hAnsi="Arial" w:cs="Arial"/>
          <w:color w:val="000000"/>
        </w:rPr>
        <w:t>(Interim Report – 2</w:t>
      </w:r>
      <w:r w:rsidR="00842C61" w:rsidRPr="00842C61">
        <w:rPr>
          <w:rFonts w:ascii="Arial" w:hAnsi="Arial" w:cs="Arial"/>
          <w:color w:val="000000"/>
          <w:vertAlign w:val="superscript"/>
        </w:rPr>
        <w:t>nd</w:t>
      </w:r>
      <w:r w:rsidR="00842C61">
        <w:rPr>
          <w:rFonts w:ascii="Arial" w:hAnsi="Arial" w:cs="Arial"/>
          <w:color w:val="000000"/>
        </w:rPr>
        <w:t xml:space="preserve"> semester)</w:t>
      </w:r>
      <w:r w:rsidR="00C815B5">
        <w:rPr>
          <w:rFonts w:ascii="Arial" w:hAnsi="Arial" w:cs="Arial"/>
          <w:color w:val="000000"/>
        </w:rPr>
        <w:br/>
        <w:t xml:space="preserve">February </w:t>
      </w:r>
      <w:r w:rsidR="003F398A">
        <w:rPr>
          <w:rFonts w:ascii="Arial" w:hAnsi="Arial" w:cs="Arial"/>
          <w:color w:val="000000"/>
        </w:rPr>
        <w:t>2</w:t>
      </w:r>
      <w:r w:rsidR="00C36E91">
        <w:rPr>
          <w:rFonts w:ascii="Arial" w:hAnsi="Arial" w:cs="Arial"/>
          <w:color w:val="000000"/>
        </w:rPr>
        <w:t>4</w:t>
      </w:r>
      <w:r w:rsidR="00C36E91" w:rsidRPr="00C36E91">
        <w:rPr>
          <w:rFonts w:ascii="Arial" w:hAnsi="Arial" w:cs="Arial"/>
          <w:color w:val="000000"/>
          <w:vertAlign w:val="superscript"/>
        </w:rPr>
        <w:t>th</w:t>
      </w:r>
      <w:r w:rsidR="00C36E91">
        <w:rPr>
          <w:rFonts w:ascii="Arial" w:hAnsi="Arial" w:cs="Arial"/>
          <w:color w:val="000000"/>
        </w:rPr>
        <w:t xml:space="preserve"> 202</w:t>
      </w:r>
      <w:r>
        <w:rPr>
          <w:rFonts w:ascii="Arial" w:hAnsi="Arial" w:cs="Arial"/>
          <w:color w:val="000000"/>
        </w:rPr>
        <w:t>5</w:t>
      </w:r>
      <w:r w:rsidR="00842C61">
        <w:rPr>
          <w:rFonts w:ascii="Arial" w:hAnsi="Arial" w:cs="Arial"/>
          <w:color w:val="000000"/>
        </w:rPr>
        <w:t xml:space="preserve"> (Mid Report – 2</w:t>
      </w:r>
      <w:r w:rsidR="00842C61" w:rsidRPr="00842C61">
        <w:rPr>
          <w:rFonts w:ascii="Arial" w:hAnsi="Arial" w:cs="Arial"/>
          <w:color w:val="000000"/>
          <w:vertAlign w:val="superscript"/>
        </w:rPr>
        <w:t>nd</w:t>
      </w:r>
      <w:r w:rsidR="00842C61">
        <w:rPr>
          <w:rFonts w:ascii="Arial" w:hAnsi="Arial" w:cs="Arial"/>
          <w:color w:val="000000"/>
        </w:rPr>
        <w:t xml:space="preserve"> semester)</w:t>
      </w:r>
      <w:r w:rsidR="00C815B5">
        <w:rPr>
          <w:rFonts w:ascii="Arial" w:hAnsi="Arial" w:cs="Arial"/>
          <w:color w:val="000000"/>
        </w:rPr>
        <w:br/>
        <w:t xml:space="preserve">May </w:t>
      </w:r>
      <w:r>
        <w:rPr>
          <w:rFonts w:ascii="Arial" w:hAnsi="Arial" w:cs="Arial"/>
          <w:color w:val="000000"/>
        </w:rPr>
        <w:t>2</w:t>
      </w:r>
      <w:r w:rsidRPr="00BA566B">
        <w:rPr>
          <w:rFonts w:ascii="Arial" w:hAnsi="Arial" w:cs="Arial"/>
          <w:color w:val="000000"/>
          <w:vertAlign w:val="superscript"/>
        </w:rPr>
        <w:t>nd</w:t>
      </w:r>
      <w:r>
        <w:rPr>
          <w:rFonts w:ascii="Arial" w:hAnsi="Arial" w:cs="Arial"/>
          <w:color w:val="000000"/>
        </w:rPr>
        <w:t>, 2025</w:t>
      </w:r>
      <w:r w:rsidR="00735097">
        <w:rPr>
          <w:rFonts w:ascii="Arial" w:hAnsi="Arial" w:cs="Arial"/>
          <w:color w:val="000000"/>
        </w:rPr>
        <w:t xml:space="preserve"> (Final Report – 2</w:t>
      </w:r>
      <w:r w:rsidR="00735097" w:rsidRPr="00735097">
        <w:rPr>
          <w:rFonts w:ascii="Arial" w:hAnsi="Arial" w:cs="Arial"/>
          <w:color w:val="000000"/>
          <w:vertAlign w:val="superscript"/>
        </w:rPr>
        <w:t>nd</w:t>
      </w:r>
      <w:r w:rsidR="00735097">
        <w:rPr>
          <w:rFonts w:ascii="Arial" w:hAnsi="Arial" w:cs="Arial"/>
          <w:color w:val="000000"/>
        </w:rPr>
        <w:t xml:space="preserve"> semester)</w:t>
      </w:r>
      <w:r w:rsidR="00C815B5">
        <w:rPr>
          <w:rFonts w:ascii="Arial" w:hAnsi="Arial" w:cs="Arial"/>
          <w:color w:val="000000"/>
        </w:rPr>
        <w:br/>
        <w:t xml:space="preserve">May </w:t>
      </w:r>
      <w:r>
        <w:rPr>
          <w:rFonts w:ascii="Arial" w:hAnsi="Arial" w:cs="Arial"/>
          <w:color w:val="000000"/>
        </w:rPr>
        <w:t>30</w:t>
      </w:r>
      <w:r w:rsidRPr="00BA566B">
        <w:rPr>
          <w:rFonts w:ascii="Arial" w:hAnsi="Arial" w:cs="Arial"/>
          <w:color w:val="000000"/>
          <w:vertAlign w:val="superscript"/>
        </w:rPr>
        <w:t>th</w:t>
      </w:r>
      <w:r>
        <w:rPr>
          <w:rFonts w:ascii="Arial" w:hAnsi="Arial" w:cs="Arial"/>
          <w:color w:val="000000"/>
        </w:rPr>
        <w:t xml:space="preserve">, 2025 </w:t>
      </w:r>
      <w:r w:rsidR="00735097">
        <w:rPr>
          <w:rFonts w:ascii="Arial" w:hAnsi="Arial" w:cs="Arial"/>
          <w:color w:val="000000"/>
        </w:rPr>
        <w:t>(Mid Report – 3</w:t>
      </w:r>
      <w:r w:rsidR="00735097" w:rsidRPr="00735097">
        <w:rPr>
          <w:rFonts w:ascii="Arial" w:hAnsi="Arial" w:cs="Arial"/>
          <w:color w:val="000000"/>
          <w:vertAlign w:val="superscript"/>
        </w:rPr>
        <w:t>rd</w:t>
      </w:r>
      <w:r w:rsidR="00735097">
        <w:rPr>
          <w:rFonts w:ascii="Arial" w:hAnsi="Arial" w:cs="Arial"/>
          <w:color w:val="000000"/>
        </w:rPr>
        <w:t xml:space="preserve"> semester)</w:t>
      </w:r>
      <w:r w:rsidR="00C815B5">
        <w:rPr>
          <w:rFonts w:ascii="Arial" w:hAnsi="Arial" w:cs="Arial"/>
          <w:color w:val="000000"/>
        </w:rPr>
        <w:br/>
        <w:t>J</w:t>
      </w:r>
      <w:r w:rsidR="00FA2935">
        <w:rPr>
          <w:rFonts w:ascii="Arial" w:hAnsi="Arial" w:cs="Arial"/>
          <w:color w:val="000000"/>
        </w:rPr>
        <w:t xml:space="preserve">uly </w:t>
      </w:r>
      <w:r w:rsidR="00C36E91">
        <w:rPr>
          <w:rFonts w:ascii="Arial" w:hAnsi="Arial" w:cs="Arial"/>
          <w:color w:val="000000"/>
        </w:rPr>
        <w:t>7</w:t>
      </w:r>
      <w:r w:rsidR="00C36E91" w:rsidRPr="00C36E91">
        <w:rPr>
          <w:rFonts w:ascii="Arial" w:hAnsi="Arial" w:cs="Arial"/>
          <w:color w:val="000000"/>
          <w:vertAlign w:val="superscript"/>
        </w:rPr>
        <w:t>th</w:t>
      </w:r>
      <w:r w:rsidR="00C36E91">
        <w:rPr>
          <w:rFonts w:ascii="Arial" w:hAnsi="Arial" w:cs="Arial"/>
          <w:color w:val="000000"/>
        </w:rPr>
        <w:t xml:space="preserve"> 202</w:t>
      </w:r>
      <w:r>
        <w:rPr>
          <w:rFonts w:ascii="Arial" w:hAnsi="Arial" w:cs="Arial"/>
          <w:color w:val="000000"/>
        </w:rPr>
        <w:t>5</w:t>
      </w:r>
      <w:r w:rsidR="00735097">
        <w:rPr>
          <w:rFonts w:ascii="Arial" w:hAnsi="Arial" w:cs="Arial"/>
          <w:color w:val="000000"/>
        </w:rPr>
        <w:t xml:space="preserve"> (Final Report – 3</w:t>
      </w:r>
      <w:r w:rsidR="00735097" w:rsidRPr="00735097">
        <w:rPr>
          <w:rFonts w:ascii="Arial" w:hAnsi="Arial" w:cs="Arial"/>
          <w:color w:val="000000"/>
          <w:vertAlign w:val="superscript"/>
        </w:rPr>
        <w:t>rd</w:t>
      </w:r>
      <w:r w:rsidR="00735097">
        <w:rPr>
          <w:rFonts w:ascii="Arial" w:hAnsi="Arial" w:cs="Arial"/>
          <w:color w:val="000000"/>
        </w:rPr>
        <w:t xml:space="preserve"> semester)</w:t>
      </w:r>
    </w:p>
    <w:p w14:paraId="61C8145F" w14:textId="77777777" w:rsidR="00126F0F" w:rsidRDefault="00126F0F" w:rsidP="00C815B5">
      <w:pPr>
        <w:pStyle w:val="NormalWeb"/>
        <w:shd w:val="clear" w:color="auto" w:fill="FFFFFF"/>
        <w:rPr>
          <w:rStyle w:val="Strong"/>
        </w:rPr>
      </w:pPr>
    </w:p>
    <w:p w14:paraId="181F5489" w14:textId="567EA5DE" w:rsidR="00C815B5" w:rsidRPr="00284D33" w:rsidRDefault="00C815B5" w:rsidP="00C815B5">
      <w:pPr>
        <w:pStyle w:val="NormalWeb"/>
        <w:shd w:val="clear" w:color="auto" w:fill="FFFFFF"/>
        <w:rPr>
          <w:rStyle w:val="Strong"/>
          <w:rFonts w:ascii="Arial" w:hAnsi="Arial" w:cs="Arial"/>
          <w:b w:val="0"/>
          <w:color w:val="000000"/>
        </w:rPr>
      </w:pPr>
      <w:r>
        <w:rPr>
          <w:rStyle w:val="Strong"/>
          <w:rFonts w:ascii="Arial" w:hAnsi="Arial" w:cs="Arial"/>
          <w:color w:val="000000"/>
        </w:rPr>
        <w:t xml:space="preserve">Timetable for course offerings </w:t>
      </w:r>
      <w:r>
        <w:rPr>
          <w:rStyle w:val="Strong"/>
          <w:rFonts w:ascii="Arial" w:hAnsi="Arial" w:cs="Arial"/>
          <w:color w:val="000000"/>
        </w:rPr>
        <w:br/>
      </w:r>
      <w:r>
        <w:rPr>
          <w:rStyle w:val="Strong"/>
          <w:rFonts w:ascii="Arial" w:hAnsi="Arial" w:cs="Arial"/>
          <w:b w:val="0"/>
          <w:color w:val="000000"/>
        </w:rPr>
        <w:t xml:space="preserve">Fall Semester: </w:t>
      </w:r>
      <w:r w:rsidR="00C36E91">
        <w:rPr>
          <w:rFonts w:ascii="Arial" w:hAnsi="Arial" w:cs="Arial"/>
          <w:color w:val="000000"/>
        </w:rPr>
        <w:t xml:space="preserve">September </w:t>
      </w:r>
      <w:r w:rsidR="00BA566B">
        <w:rPr>
          <w:rFonts w:ascii="Arial" w:hAnsi="Arial" w:cs="Arial"/>
          <w:color w:val="000000"/>
        </w:rPr>
        <w:t>3</w:t>
      </w:r>
      <w:r w:rsidR="00BA566B" w:rsidRPr="00BA566B">
        <w:rPr>
          <w:rFonts w:ascii="Arial" w:hAnsi="Arial" w:cs="Arial"/>
          <w:color w:val="000000"/>
          <w:vertAlign w:val="superscript"/>
        </w:rPr>
        <w:t>rd</w:t>
      </w:r>
      <w:r w:rsidR="00BA566B">
        <w:rPr>
          <w:rFonts w:ascii="Arial" w:hAnsi="Arial" w:cs="Arial"/>
          <w:color w:val="000000"/>
        </w:rPr>
        <w:t xml:space="preserve">, </w:t>
      </w:r>
      <w:proofErr w:type="gramStart"/>
      <w:r w:rsidR="00BA566B">
        <w:rPr>
          <w:rFonts w:ascii="Arial" w:hAnsi="Arial" w:cs="Arial"/>
          <w:color w:val="000000"/>
        </w:rPr>
        <w:t>2024</w:t>
      </w:r>
      <w:proofErr w:type="gramEnd"/>
      <w:r w:rsidR="00BA566B">
        <w:rPr>
          <w:rFonts w:ascii="Arial" w:hAnsi="Arial" w:cs="Arial"/>
          <w:color w:val="000000"/>
        </w:rPr>
        <w:t xml:space="preserve"> to December 20</w:t>
      </w:r>
      <w:r w:rsidR="00BA566B" w:rsidRPr="00BA566B">
        <w:rPr>
          <w:rFonts w:ascii="Arial" w:hAnsi="Arial" w:cs="Arial"/>
          <w:color w:val="000000"/>
          <w:vertAlign w:val="superscript"/>
        </w:rPr>
        <w:t>th</w:t>
      </w:r>
      <w:r w:rsidR="00BA566B">
        <w:rPr>
          <w:rFonts w:ascii="Arial" w:hAnsi="Arial" w:cs="Arial"/>
          <w:color w:val="000000"/>
        </w:rPr>
        <w:t>, 2024</w:t>
      </w:r>
    </w:p>
    <w:tbl>
      <w:tblPr>
        <w:tblStyle w:val="TableGrid10"/>
        <w:tblW w:w="0" w:type="auto"/>
        <w:tblLook w:val="04A0" w:firstRow="1" w:lastRow="0" w:firstColumn="1" w:lastColumn="0" w:noHBand="0" w:noVBand="1"/>
      </w:tblPr>
      <w:tblGrid>
        <w:gridCol w:w="1800"/>
        <w:gridCol w:w="1795"/>
        <w:gridCol w:w="1936"/>
        <w:gridCol w:w="1794"/>
        <w:gridCol w:w="1795"/>
      </w:tblGrid>
      <w:tr w:rsidR="00096373" w:rsidRPr="007F0004" w14:paraId="4E88DD77" w14:textId="77777777" w:rsidTr="00C815B5">
        <w:tc>
          <w:tcPr>
            <w:tcW w:w="1870" w:type="dxa"/>
          </w:tcPr>
          <w:p w14:paraId="04FAC325" w14:textId="77777777" w:rsidR="00C815B5" w:rsidRPr="007F0004" w:rsidRDefault="00C815B5" w:rsidP="00C815B5">
            <w:pPr>
              <w:pStyle w:val="NormalWeb"/>
              <w:rPr>
                <w:rStyle w:val="Strong"/>
                <w:rFonts w:ascii="Arial" w:hAnsi="Arial" w:cs="Arial"/>
                <w:b w:val="0"/>
                <w:color w:val="000000"/>
              </w:rPr>
            </w:pPr>
          </w:p>
        </w:tc>
        <w:tc>
          <w:tcPr>
            <w:tcW w:w="1870" w:type="dxa"/>
          </w:tcPr>
          <w:p w14:paraId="231D1ED6"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Grade 9</w:t>
            </w:r>
          </w:p>
        </w:tc>
        <w:tc>
          <w:tcPr>
            <w:tcW w:w="1937" w:type="dxa"/>
          </w:tcPr>
          <w:p w14:paraId="2F34BAA8"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 xml:space="preserve">Grade 10 </w:t>
            </w:r>
          </w:p>
        </w:tc>
        <w:tc>
          <w:tcPr>
            <w:tcW w:w="1870" w:type="dxa"/>
          </w:tcPr>
          <w:p w14:paraId="14E97A61"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Grade 11</w:t>
            </w:r>
          </w:p>
        </w:tc>
        <w:tc>
          <w:tcPr>
            <w:tcW w:w="1870" w:type="dxa"/>
          </w:tcPr>
          <w:p w14:paraId="5C088951"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Grade 12</w:t>
            </w:r>
          </w:p>
        </w:tc>
      </w:tr>
      <w:tr w:rsidR="00096373" w:rsidRPr="007F0004" w14:paraId="18C5B908" w14:textId="77777777" w:rsidTr="00C815B5">
        <w:tc>
          <w:tcPr>
            <w:tcW w:w="1870" w:type="dxa"/>
          </w:tcPr>
          <w:p w14:paraId="73A4ED6D"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 xml:space="preserve">Period 1 </w:t>
            </w:r>
            <w:r w:rsidRPr="007F0004">
              <w:rPr>
                <w:rStyle w:val="Strong"/>
                <w:rFonts w:ascii="Arial" w:hAnsi="Arial" w:cs="Arial"/>
                <w:color w:val="000000"/>
              </w:rPr>
              <w:br/>
            </w:r>
            <w:r w:rsidRPr="008C6012">
              <w:rPr>
                <w:rStyle w:val="Strong"/>
                <w:rFonts w:ascii="Arial" w:hAnsi="Arial" w:cs="Arial"/>
                <w:b w:val="0"/>
                <w:color w:val="000000"/>
              </w:rPr>
              <w:t>8:30am – 10:00am</w:t>
            </w:r>
            <w:r w:rsidRPr="007F0004">
              <w:rPr>
                <w:rStyle w:val="Strong"/>
                <w:rFonts w:ascii="Arial" w:hAnsi="Arial" w:cs="Arial"/>
                <w:color w:val="000000"/>
              </w:rPr>
              <w:t xml:space="preserve"> </w:t>
            </w:r>
          </w:p>
        </w:tc>
        <w:tc>
          <w:tcPr>
            <w:tcW w:w="1870" w:type="dxa"/>
          </w:tcPr>
          <w:p w14:paraId="654B8ECC" w14:textId="77777777" w:rsidR="00030D4B" w:rsidRDefault="00800461" w:rsidP="00C815B5">
            <w:pPr>
              <w:pStyle w:val="NormalWeb"/>
              <w:rPr>
                <w:rStyle w:val="Strong"/>
                <w:rFonts w:ascii="Arial" w:hAnsi="Arial" w:cs="Arial"/>
                <w:b w:val="0"/>
                <w:color w:val="000000"/>
              </w:rPr>
            </w:pPr>
            <w:r>
              <w:rPr>
                <w:rStyle w:val="Strong"/>
                <w:rFonts w:ascii="Arial" w:hAnsi="Arial" w:cs="Arial"/>
                <w:b w:val="0"/>
                <w:color w:val="000000"/>
              </w:rPr>
              <w:t>PPL1O</w:t>
            </w:r>
          </w:p>
          <w:p w14:paraId="19356E94" w14:textId="4D53EAA6" w:rsidR="00BA566B" w:rsidRPr="00030D4B" w:rsidRDefault="00BA566B" w:rsidP="00C815B5">
            <w:pPr>
              <w:pStyle w:val="NormalWeb"/>
              <w:rPr>
                <w:rStyle w:val="Strong"/>
                <w:rFonts w:ascii="Arial" w:hAnsi="Arial" w:cs="Arial"/>
                <w:b w:val="0"/>
                <w:color w:val="000000"/>
              </w:rPr>
            </w:pPr>
            <w:r>
              <w:rPr>
                <w:rStyle w:val="Strong"/>
                <w:rFonts w:ascii="Arial" w:hAnsi="Arial" w:cs="Arial"/>
                <w:b w:val="0"/>
                <w:color w:val="000000"/>
              </w:rPr>
              <w:t>GLS1O</w:t>
            </w:r>
          </w:p>
        </w:tc>
        <w:tc>
          <w:tcPr>
            <w:tcW w:w="1937" w:type="dxa"/>
          </w:tcPr>
          <w:p w14:paraId="53699B59" w14:textId="77777777" w:rsidR="00800461" w:rsidRDefault="00224BFD" w:rsidP="00C815B5">
            <w:pPr>
              <w:pStyle w:val="NormalWeb"/>
              <w:rPr>
                <w:rStyle w:val="Strong"/>
                <w:rFonts w:ascii="Arial" w:hAnsi="Arial" w:cs="Arial"/>
                <w:b w:val="0"/>
                <w:color w:val="000000"/>
              </w:rPr>
            </w:pPr>
            <w:r>
              <w:rPr>
                <w:rStyle w:val="Strong"/>
                <w:rFonts w:ascii="Arial" w:hAnsi="Arial" w:cs="Arial"/>
                <w:b w:val="0"/>
                <w:color w:val="000000"/>
              </w:rPr>
              <w:t>SNC2D</w:t>
            </w:r>
          </w:p>
          <w:p w14:paraId="69934D8B" w14:textId="77777777" w:rsidR="00224BFD" w:rsidRDefault="00224BFD" w:rsidP="00C815B5">
            <w:pPr>
              <w:pStyle w:val="NormalWeb"/>
              <w:rPr>
                <w:rStyle w:val="Strong"/>
                <w:rFonts w:ascii="Arial" w:hAnsi="Arial" w:cs="Arial"/>
                <w:b w:val="0"/>
                <w:color w:val="000000"/>
              </w:rPr>
            </w:pPr>
            <w:r>
              <w:rPr>
                <w:rStyle w:val="Strong"/>
                <w:rFonts w:ascii="Arial" w:hAnsi="Arial" w:cs="Arial"/>
                <w:b w:val="0"/>
                <w:color w:val="000000"/>
              </w:rPr>
              <w:t xml:space="preserve">SNC2P </w:t>
            </w:r>
          </w:p>
          <w:p w14:paraId="294EA5DF" w14:textId="77777777" w:rsidR="00224BFD" w:rsidRDefault="00224BFD" w:rsidP="00C815B5">
            <w:pPr>
              <w:pStyle w:val="NormalWeb"/>
              <w:rPr>
                <w:rStyle w:val="Strong"/>
                <w:rFonts w:ascii="Arial" w:hAnsi="Arial" w:cs="Arial"/>
                <w:b w:val="0"/>
                <w:color w:val="000000"/>
              </w:rPr>
            </w:pPr>
            <w:r>
              <w:rPr>
                <w:rStyle w:val="Strong"/>
                <w:rFonts w:ascii="Arial" w:hAnsi="Arial" w:cs="Arial"/>
                <w:b w:val="0"/>
                <w:color w:val="000000"/>
              </w:rPr>
              <w:t>CHC2D</w:t>
            </w:r>
          </w:p>
          <w:p w14:paraId="4CF8B125" w14:textId="77777777" w:rsidR="00224BFD" w:rsidRDefault="00224BFD" w:rsidP="00C815B5">
            <w:pPr>
              <w:pStyle w:val="NormalWeb"/>
              <w:rPr>
                <w:rStyle w:val="Strong"/>
                <w:rFonts w:ascii="Arial" w:hAnsi="Arial" w:cs="Arial"/>
                <w:b w:val="0"/>
                <w:color w:val="000000"/>
              </w:rPr>
            </w:pPr>
            <w:r>
              <w:rPr>
                <w:rStyle w:val="Strong"/>
                <w:rFonts w:ascii="Arial" w:hAnsi="Arial" w:cs="Arial"/>
                <w:b w:val="0"/>
                <w:color w:val="000000"/>
              </w:rPr>
              <w:t>CHC2P</w:t>
            </w:r>
          </w:p>
          <w:p w14:paraId="2336B9F7" w14:textId="77777777" w:rsidR="00224BFD" w:rsidRDefault="00224BFD" w:rsidP="00C815B5">
            <w:pPr>
              <w:pStyle w:val="NormalWeb"/>
              <w:rPr>
                <w:rStyle w:val="Strong"/>
                <w:rFonts w:ascii="Arial" w:hAnsi="Arial" w:cs="Arial"/>
                <w:b w:val="0"/>
                <w:color w:val="000000"/>
              </w:rPr>
            </w:pPr>
            <w:r>
              <w:rPr>
                <w:rStyle w:val="Strong"/>
                <w:rFonts w:ascii="Arial" w:hAnsi="Arial" w:cs="Arial"/>
                <w:b w:val="0"/>
                <w:color w:val="000000"/>
              </w:rPr>
              <w:t>PPL2O</w:t>
            </w:r>
          </w:p>
          <w:p w14:paraId="31DFE089" w14:textId="7450B3D9" w:rsidR="00224BFD" w:rsidRPr="00030D4B" w:rsidRDefault="00224BFD" w:rsidP="00C815B5">
            <w:pPr>
              <w:pStyle w:val="NormalWeb"/>
              <w:rPr>
                <w:rStyle w:val="Strong"/>
                <w:rFonts w:ascii="Arial" w:hAnsi="Arial" w:cs="Arial"/>
                <w:b w:val="0"/>
                <w:color w:val="000000"/>
              </w:rPr>
            </w:pPr>
            <w:r>
              <w:rPr>
                <w:rStyle w:val="Strong"/>
                <w:rFonts w:ascii="Arial" w:hAnsi="Arial" w:cs="Arial"/>
                <w:b w:val="0"/>
                <w:color w:val="000000"/>
              </w:rPr>
              <w:t>GLE2O</w:t>
            </w:r>
          </w:p>
        </w:tc>
        <w:tc>
          <w:tcPr>
            <w:tcW w:w="1870" w:type="dxa"/>
          </w:tcPr>
          <w:p w14:paraId="54945E30" w14:textId="77777777" w:rsidR="00096373" w:rsidRDefault="00096373" w:rsidP="00E13787">
            <w:pPr>
              <w:pStyle w:val="NormalWeb"/>
              <w:rPr>
                <w:rStyle w:val="Strong"/>
                <w:rFonts w:ascii="Arial" w:hAnsi="Arial" w:cs="Arial"/>
                <w:b w:val="0"/>
                <w:color w:val="000000"/>
              </w:rPr>
            </w:pPr>
            <w:r>
              <w:rPr>
                <w:rStyle w:val="Strong"/>
                <w:rFonts w:ascii="Arial" w:hAnsi="Arial" w:cs="Arial"/>
                <w:b w:val="0"/>
                <w:color w:val="000000"/>
              </w:rPr>
              <w:t>GPP3O</w:t>
            </w:r>
          </w:p>
          <w:p w14:paraId="3E69D462" w14:textId="77777777" w:rsidR="00096373" w:rsidRDefault="00096373" w:rsidP="00E13787">
            <w:pPr>
              <w:pStyle w:val="NormalWeb"/>
              <w:rPr>
                <w:rStyle w:val="Strong"/>
                <w:rFonts w:ascii="Arial" w:hAnsi="Arial" w:cs="Arial"/>
                <w:b w:val="0"/>
                <w:color w:val="000000"/>
              </w:rPr>
            </w:pPr>
            <w:r>
              <w:rPr>
                <w:rStyle w:val="Strong"/>
                <w:rFonts w:ascii="Arial" w:hAnsi="Arial" w:cs="Arial"/>
                <w:b w:val="0"/>
                <w:color w:val="000000"/>
              </w:rPr>
              <w:t>AVI3M</w:t>
            </w:r>
          </w:p>
          <w:p w14:paraId="41440B4B" w14:textId="2E14A172" w:rsidR="00096373" w:rsidRDefault="00096373" w:rsidP="00E13787">
            <w:pPr>
              <w:pStyle w:val="NormalWeb"/>
              <w:rPr>
                <w:rStyle w:val="Strong"/>
                <w:rFonts w:ascii="Arial" w:hAnsi="Arial" w:cs="Arial"/>
                <w:b w:val="0"/>
                <w:color w:val="000000"/>
              </w:rPr>
            </w:pPr>
            <w:r>
              <w:rPr>
                <w:rStyle w:val="Strong"/>
                <w:rFonts w:ascii="Arial" w:hAnsi="Arial" w:cs="Arial"/>
                <w:b w:val="0"/>
                <w:color w:val="000000"/>
              </w:rPr>
              <w:t>CGF3</w:t>
            </w:r>
            <w:r w:rsidR="00430D43">
              <w:rPr>
                <w:rStyle w:val="Strong"/>
                <w:rFonts w:ascii="Arial" w:hAnsi="Arial" w:cs="Arial"/>
                <w:b w:val="0"/>
                <w:color w:val="000000"/>
              </w:rPr>
              <w:t>M</w:t>
            </w:r>
          </w:p>
          <w:p w14:paraId="577A7BB2" w14:textId="77777777" w:rsidR="00096373" w:rsidRDefault="00096373" w:rsidP="00E13787">
            <w:pPr>
              <w:pStyle w:val="NormalWeb"/>
              <w:rPr>
                <w:rStyle w:val="Strong"/>
                <w:rFonts w:ascii="Arial" w:hAnsi="Arial" w:cs="Arial"/>
                <w:b w:val="0"/>
                <w:color w:val="000000"/>
              </w:rPr>
            </w:pPr>
            <w:r>
              <w:rPr>
                <w:rStyle w:val="Strong"/>
                <w:rFonts w:ascii="Arial" w:hAnsi="Arial" w:cs="Arial"/>
                <w:b w:val="0"/>
                <w:color w:val="000000"/>
              </w:rPr>
              <w:t>CLU3M</w:t>
            </w:r>
          </w:p>
          <w:p w14:paraId="74B5A728" w14:textId="7E266EB9" w:rsidR="00096373" w:rsidRPr="00030D4B" w:rsidRDefault="00096373" w:rsidP="00E13787">
            <w:pPr>
              <w:pStyle w:val="NormalWeb"/>
              <w:rPr>
                <w:rStyle w:val="Strong"/>
                <w:rFonts w:ascii="Arial" w:hAnsi="Arial" w:cs="Arial"/>
                <w:b w:val="0"/>
                <w:color w:val="000000"/>
              </w:rPr>
            </w:pPr>
            <w:r>
              <w:rPr>
                <w:rStyle w:val="Strong"/>
                <w:rFonts w:ascii="Arial" w:hAnsi="Arial" w:cs="Arial"/>
                <w:b w:val="0"/>
                <w:color w:val="000000"/>
              </w:rPr>
              <w:t>SBI3U</w:t>
            </w:r>
          </w:p>
        </w:tc>
        <w:tc>
          <w:tcPr>
            <w:tcW w:w="1870" w:type="dxa"/>
          </w:tcPr>
          <w:p w14:paraId="73DD5BCE" w14:textId="77777777" w:rsidR="00030D4B" w:rsidRDefault="005F5335" w:rsidP="00C815B5">
            <w:pPr>
              <w:pStyle w:val="NormalWeb"/>
              <w:rPr>
                <w:rStyle w:val="Strong"/>
                <w:rFonts w:ascii="Arial" w:hAnsi="Arial" w:cs="Arial"/>
                <w:b w:val="0"/>
                <w:color w:val="000000"/>
              </w:rPr>
            </w:pPr>
            <w:r>
              <w:rPr>
                <w:rStyle w:val="Strong"/>
                <w:rFonts w:ascii="Arial" w:hAnsi="Arial" w:cs="Arial"/>
                <w:b w:val="0"/>
                <w:color w:val="000000"/>
              </w:rPr>
              <w:t>MHF4U</w:t>
            </w:r>
            <w:r>
              <w:rPr>
                <w:rStyle w:val="Strong"/>
                <w:rFonts w:ascii="Arial" w:hAnsi="Arial" w:cs="Arial"/>
                <w:b w:val="0"/>
                <w:color w:val="000000"/>
              </w:rPr>
              <w:br/>
              <w:t>IDC4U</w:t>
            </w:r>
          </w:p>
          <w:p w14:paraId="5E247E43" w14:textId="77777777" w:rsidR="005F5335" w:rsidRDefault="005F5335" w:rsidP="00C815B5">
            <w:pPr>
              <w:pStyle w:val="NormalWeb"/>
              <w:rPr>
                <w:rStyle w:val="Strong"/>
                <w:rFonts w:ascii="Arial" w:hAnsi="Arial" w:cs="Arial"/>
                <w:b w:val="0"/>
                <w:color w:val="000000"/>
              </w:rPr>
            </w:pPr>
            <w:r>
              <w:rPr>
                <w:rStyle w:val="Strong"/>
                <w:rFonts w:ascii="Arial" w:hAnsi="Arial" w:cs="Arial"/>
                <w:b w:val="0"/>
                <w:color w:val="000000"/>
              </w:rPr>
              <w:t>PLF4M</w:t>
            </w:r>
          </w:p>
          <w:p w14:paraId="071A7B62" w14:textId="77777777" w:rsidR="005F5335" w:rsidRDefault="005F5335" w:rsidP="00C815B5">
            <w:pPr>
              <w:pStyle w:val="NormalWeb"/>
              <w:rPr>
                <w:rStyle w:val="Strong"/>
                <w:rFonts w:ascii="Arial" w:hAnsi="Arial" w:cs="Arial"/>
                <w:b w:val="0"/>
                <w:color w:val="000000"/>
              </w:rPr>
            </w:pPr>
            <w:r>
              <w:rPr>
                <w:rStyle w:val="Strong"/>
                <w:rFonts w:ascii="Arial" w:hAnsi="Arial" w:cs="Arial"/>
                <w:b w:val="0"/>
                <w:color w:val="000000"/>
              </w:rPr>
              <w:t>AVI4M</w:t>
            </w:r>
          </w:p>
          <w:p w14:paraId="77DA9CFE" w14:textId="6BC4C950" w:rsidR="005F5335" w:rsidRPr="00030D4B" w:rsidRDefault="005F5335" w:rsidP="00C815B5">
            <w:pPr>
              <w:pStyle w:val="NormalWeb"/>
              <w:rPr>
                <w:rStyle w:val="Strong"/>
                <w:rFonts w:ascii="Arial" w:hAnsi="Arial" w:cs="Arial"/>
                <w:b w:val="0"/>
                <w:color w:val="000000"/>
              </w:rPr>
            </w:pPr>
            <w:r>
              <w:rPr>
                <w:rStyle w:val="Strong"/>
                <w:rFonts w:ascii="Arial" w:hAnsi="Arial" w:cs="Arial"/>
                <w:b w:val="0"/>
                <w:color w:val="000000"/>
              </w:rPr>
              <w:t>CLN4U</w:t>
            </w:r>
          </w:p>
        </w:tc>
      </w:tr>
      <w:tr w:rsidR="00096373" w:rsidRPr="007F0004" w14:paraId="7C99B600" w14:textId="77777777" w:rsidTr="00C815B5">
        <w:tc>
          <w:tcPr>
            <w:tcW w:w="1870" w:type="dxa"/>
          </w:tcPr>
          <w:p w14:paraId="74582C03"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Period 2</w:t>
            </w:r>
            <w:r w:rsidRPr="007F0004">
              <w:rPr>
                <w:rStyle w:val="Strong"/>
                <w:rFonts w:ascii="Arial" w:hAnsi="Arial" w:cs="Arial"/>
                <w:color w:val="000000"/>
              </w:rPr>
              <w:br/>
            </w:r>
            <w:r w:rsidRPr="008C6012">
              <w:rPr>
                <w:rStyle w:val="Strong"/>
                <w:rFonts w:ascii="Arial" w:hAnsi="Arial" w:cs="Arial"/>
                <w:b w:val="0"/>
                <w:color w:val="000000"/>
              </w:rPr>
              <w:t>10:00am – 11:30am</w:t>
            </w:r>
            <w:r w:rsidRPr="007F0004">
              <w:rPr>
                <w:rStyle w:val="Strong"/>
                <w:rFonts w:ascii="Arial" w:hAnsi="Arial" w:cs="Arial"/>
                <w:color w:val="000000"/>
              </w:rPr>
              <w:t xml:space="preserve"> </w:t>
            </w:r>
          </w:p>
        </w:tc>
        <w:tc>
          <w:tcPr>
            <w:tcW w:w="1870" w:type="dxa"/>
          </w:tcPr>
          <w:p w14:paraId="15345271" w14:textId="77777777" w:rsidR="00800461" w:rsidRDefault="00BA566B" w:rsidP="00C815B5">
            <w:pPr>
              <w:pStyle w:val="NormalWeb"/>
              <w:rPr>
                <w:rStyle w:val="Strong"/>
                <w:rFonts w:ascii="Arial" w:hAnsi="Arial" w:cs="Arial"/>
                <w:b w:val="0"/>
                <w:color w:val="000000"/>
              </w:rPr>
            </w:pPr>
            <w:r>
              <w:rPr>
                <w:rStyle w:val="Strong"/>
                <w:rFonts w:ascii="Arial" w:hAnsi="Arial" w:cs="Arial"/>
                <w:b w:val="0"/>
                <w:color w:val="000000"/>
              </w:rPr>
              <w:t>MTH1W</w:t>
            </w:r>
          </w:p>
          <w:p w14:paraId="759D738F" w14:textId="58D99C5D" w:rsidR="00BA566B" w:rsidRPr="00030D4B" w:rsidRDefault="00BA566B" w:rsidP="00C815B5">
            <w:pPr>
              <w:pStyle w:val="NormalWeb"/>
              <w:rPr>
                <w:rStyle w:val="Strong"/>
                <w:rFonts w:ascii="Arial" w:hAnsi="Arial" w:cs="Arial"/>
                <w:b w:val="0"/>
                <w:color w:val="000000"/>
              </w:rPr>
            </w:pPr>
            <w:r>
              <w:rPr>
                <w:rStyle w:val="Strong"/>
                <w:rFonts w:ascii="Arial" w:hAnsi="Arial" w:cs="Arial"/>
                <w:b w:val="0"/>
                <w:color w:val="000000"/>
              </w:rPr>
              <w:t>ENL1W</w:t>
            </w:r>
          </w:p>
        </w:tc>
        <w:tc>
          <w:tcPr>
            <w:tcW w:w="1937" w:type="dxa"/>
          </w:tcPr>
          <w:p w14:paraId="04C59D96" w14:textId="39AC515F" w:rsidR="00800461" w:rsidRDefault="00096373" w:rsidP="00C815B5">
            <w:pPr>
              <w:pStyle w:val="NormalWeb"/>
              <w:rPr>
                <w:rStyle w:val="Strong"/>
                <w:rFonts w:ascii="Arial" w:hAnsi="Arial" w:cs="Arial"/>
                <w:b w:val="0"/>
                <w:color w:val="000000"/>
              </w:rPr>
            </w:pPr>
            <w:r>
              <w:rPr>
                <w:rStyle w:val="Strong"/>
                <w:rFonts w:ascii="Arial" w:hAnsi="Arial" w:cs="Arial"/>
                <w:b w:val="0"/>
                <w:color w:val="000000"/>
              </w:rPr>
              <w:t>AWP2O</w:t>
            </w:r>
          </w:p>
          <w:p w14:paraId="22BA83E1" w14:textId="18757BAC" w:rsidR="00096373" w:rsidRDefault="00096373" w:rsidP="00C815B5">
            <w:pPr>
              <w:pStyle w:val="NormalWeb"/>
              <w:rPr>
                <w:rStyle w:val="Strong"/>
                <w:rFonts w:ascii="Arial" w:hAnsi="Arial" w:cs="Arial"/>
                <w:b w:val="0"/>
                <w:color w:val="000000"/>
              </w:rPr>
            </w:pPr>
            <w:r>
              <w:rPr>
                <w:rStyle w:val="Strong"/>
                <w:rFonts w:ascii="Arial" w:hAnsi="Arial" w:cs="Arial"/>
                <w:b w:val="0"/>
                <w:color w:val="000000"/>
              </w:rPr>
              <w:t>FSF2D</w:t>
            </w:r>
          </w:p>
          <w:p w14:paraId="34673A8C" w14:textId="7365370A" w:rsidR="00224BFD" w:rsidRPr="00030D4B" w:rsidRDefault="00224BFD" w:rsidP="00C815B5">
            <w:pPr>
              <w:pStyle w:val="NormalWeb"/>
              <w:rPr>
                <w:rStyle w:val="Strong"/>
                <w:rFonts w:ascii="Arial" w:hAnsi="Arial" w:cs="Arial"/>
                <w:b w:val="0"/>
                <w:color w:val="000000"/>
              </w:rPr>
            </w:pPr>
            <w:r>
              <w:rPr>
                <w:rStyle w:val="Strong"/>
                <w:rFonts w:ascii="Arial" w:hAnsi="Arial" w:cs="Arial"/>
                <w:b w:val="0"/>
                <w:color w:val="000000"/>
              </w:rPr>
              <w:t>ENG2D</w:t>
            </w:r>
            <w:r>
              <w:rPr>
                <w:rStyle w:val="Strong"/>
                <w:rFonts w:ascii="Arial" w:hAnsi="Arial" w:cs="Arial"/>
                <w:b w:val="0"/>
                <w:color w:val="000000"/>
              </w:rPr>
              <w:br/>
              <w:t xml:space="preserve">ENG2P </w:t>
            </w:r>
          </w:p>
        </w:tc>
        <w:tc>
          <w:tcPr>
            <w:tcW w:w="1870" w:type="dxa"/>
          </w:tcPr>
          <w:p w14:paraId="2979B40C" w14:textId="77777777" w:rsidR="00800461" w:rsidRDefault="00096373" w:rsidP="00C815B5">
            <w:pPr>
              <w:pStyle w:val="NormalWeb"/>
              <w:rPr>
                <w:rStyle w:val="Strong"/>
                <w:rFonts w:ascii="Arial" w:hAnsi="Arial" w:cs="Arial"/>
                <w:b w:val="0"/>
                <w:color w:val="000000"/>
              </w:rPr>
            </w:pPr>
            <w:r>
              <w:rPr>
                <w:rStyle w:val="Strong"/>
                <w:rFonts w:ascii="Arial" w:hAnsi="Arial" w:cs="Arial"/>
                <w:b w:val="0"/>
                <w:color w:val="000000"/>
              </w:rPr>
              <w:t>HSP3U</w:t>
            </w:r>
          </w:p>
          <w:p w14:paraId="68364CCC" w14:textId="77777777" w:rsidR="00096373" w:rsidRDefault="00096373" w:rsidP="00C815B5">
            <w:pPr>
              <w:pStyle w:val="NormalWeb"/>
              <w:rPr>
                <w:rStyle w:val="Strong"/>
                <w:rFonts w:ascii="Arial" w:hAnsi="Arial" w:cs="Arial"/>
                <w:b w:val="0"/>
                <w:color w:val="000000"/>
              </w:rPr>
            </w:pPr>
            <w:r>
              <w:rPr>
                <w:rStyle w:val="Strong"/>
                <w:rFonts w:ascii="Arial" w:hAnsi="Arial" w:cs="Arial"/>
                <w:b w:val="0"/>
                <w:color w:val="000000"/>
              </w:rPr>
              <w:t>GPP3O</w:t>
            </w:r>
          </w:p>
          <w:p w14:paraId="27DEDDD3" w14:textId="77777777" w:rsidR="00096373" w:rsidRDefault="00096373" w:rsidP="00C815B5">
            <w:pPr>
              <w:pStyle w:val="NormalWeb"/>
              <w:rPr>
                <w:rStyle w:val="Strong"/>
                <w:rFonts w:ascii="Arial" w:hAnsi="Arial" w:cs="Arial"/>
                <w:b w:val="0"/>
                <w:color w:val="000000"/>
              </w:rPr>
            </w:pPr>
            <w:r>
              <w:rPr>
                <w:rStyle w:val="Strong"/>
                <w:rFonts w:ascii="Arial" w:hAnsi="Arial" w:cs="Arial"/>
                <w:b w:val="0"/>
                <w:color w:val="000000"/>
              </w:rPr>
              <w:t>AWP3M</w:t>
            </w:r>
          </w:p>
          <w:p w14:paraId="439848A3" w14:textId="77777777" w:rsidR="00096373" w:rsidRDefault="00096373" w:rsidP="00C815B5">
            <w:pPr>
              <w:pStyle w:val="NormalWeb"/>
              <w:rPr>
                <w:rStyle w:val="Strong"/>
                <w:rFonts w:ascii="Arial" w:hAnsi="Arial" w:cs="Arial"/>
                <w:b w:val="0"/>
                <w:color w:val="000000"/>
              </w:rPr>
            </w:pPr>
            <w:r>
              <w:rPr>
                <w:rStyle w:val="Strong"/>
                <w:rFonts w:ascii="Arial" w:hAnsi="Arial" w:cs="Arial"/>
                <w:b w:val="0"/>
                <w:color w:val="000000"/>
              </w:rPr>
              <w:t>SPH3U</w:t>
            </w:r>
          </w:p>
          <w:p w14:paraId="773DE19A" w14:textId="3912C480" w:rsidR="00096373" w:rsidRPr="00030D4B" w:rsidRDefault="00096373" w:rsidP="00C815B5">
            <w:pPr>
              <w:pStyle w:val="NormalWeb"/>
              <w:rPr>
                <w:rStyle w:val="Strong"/>
                <w:rFonts w:ascii="Arial" w:hAnsi="Arial" w:cs="Arial"/>
                <w:b w:val="0"/>
                <w:color w:val="000000"/>
              </w:rPr>
            </w:pPr>
            <w:r>
              <w:rPr>
                <w:rStyle w:val="Strong"/>
                <w:rFonts w:ascii="Arial" w:hAnsi="Arial" w:cs="Arial"/>
                <w:b w:val="0"/>
                <w:color w:val="000000"/>
              </w:rPr>
              <w:t>EPS3O</w:t>
            </w:r>
          </w:p>
        </w:tc>
        <w:tc>
          <w:tcPr>
            <w:tcW w:w="1870" w:type="dxa"/>
          </w:tcPr>
          <w:p w14:paraId="7E0F053A" w14:textId="77777777" w:rsidR="002665A2" w:rsidRDefault="005F5335" w:rsidP="00C815B5">
            <w:pPr>
              <w:pStyle w:val="NormalWeb"/>
              <w:rPr>
                <w:rStyle w:val="Strong"/>
                <w:rFonts w:ascii="Arial" w:hAnsi="Arial" w:cs="Arial"/>
                <w:b w:val="0"/>
                <w:color w:val="000000"/>
              </w:rPr>
            </w:pPr>
            <w:r>
              <w:rPr>
                <w:rStyle w:val="Strong"/>
                <w:rFonts w:ascii="Arial" w:hAnsi="Arial" w:cs="Arial"/>
                <w:b w:val="0"/>
                <w:color w:val="000000"/>
              </w:rPr>
              <w:t>ENG4U</w:t>
            </w:r>
          </w:p>
          <w:p w14:paraId="6E26AA5A" w14:textId="77777777" w:rsidR="005F5335" w:rsidRDefault="005F5335" w:rsidP="00C815B5">
            <w:pPr>
              <w:pStyle w:val="NormalWeb"/>
              <w:rPr>
                <w:rStyle w:val="Strong"/>
                <w:rFonts w:ascii="Arial" w:hAnsi="Arial" w:cs="Arial"/>
                <w:b w:val="0"/>
                <w:color w:val="000000"/>
              </w:rPr>
            </w:pPr>
            <w:r>
              <w:rPr>
                <w:rStyle w:val="Strong"/>
                <w:rFonts w:ascii="Arial" w:hAnsi="Arial" w:cs="Arial"/>
                <w:b w:val="0"/>
                <w:color w:val="000000"/>
              </w:rPr>
              <w:t>IDC4U</w:t>
            </w:r>
          </w:p>
          <w:p w14:paraId="07B2A417" w14:textId="77777777" w:rsidR="005F5335" w:rsidRDefault="005F5335" w:rsidP="00C815B5">
            <w:pPr>
              <w:pStyle w:val="NormalWeb"/>
              <w:rPr>
                <w:rStyle w:val="Strong"/>
                <w:rFonts w:ascii="Arial" w:hAnsi="Arial" w:cs="Arial"/>
                <w:b w:val="0"/>
                <w:color w:val="000000"/>
              </w:rPr>
            </w:pPr>
            <w:r>
              <w:rPr>
                <w:rStyle w:val="Strong"/>
                <w:rFonts w:ascii="Arial" w:hAnsi="Arial" w:cs="Arial"/>
                <w:b w:val="0"/>
                <w:color w:val="000000"/>
              </w:rPr>
              <w:t>PLF4M</w:t>
            </w:r>
          </w:p>
          <w:p w14:paraId="1C04BB7F" w14:textId="78B65226" w:rsidR="005F5335" w:rsidRPr="00030D4B" w:rsidRDefault="005F5335" w:rsidP="00C815B5">
            <w:pPr>
              <w:pStyle w:val="NormalWeb"/>
              <w:rPr>
                <w:rStyle w:val="Strong"/>
                <w:rFonts w:ascii="Arial" w:hAnsi="Arial" w:cs="Arial"/>
                <w:b w:val="0"/>
                <w:color w:val="000000"/>
              </w:rPr>
            </w:pPr>
            <w:r>
              <w:rPr>
                <w:rStyle w:val="Strong"/>
                <w:rFonts w:ascii="Arial" w:hAnsi="Arial" w:cs="Arial"/>
                <w:b w:val="0"/>
                <w:color w:val="000000"/>
              </w:rPr>
              <w:t>AWP4M</w:t>
            </w:r>
          </w:p>
        </w:tc>
      </w:tr>
      <w:tr w:rsidR="00096373" w:rsidRPr="007F0004" w14:paraId="6F25DB92" w14:textId="77777777" w:rsidTr="00A701DE">
        <w:tc>
          <w:tcPr>
            <w:tcW w:w="1870" w:type="dxa"/>
            <w:shd w:val="clear" w:color="auto" w:fill="D9D9D9" w:themeFill="background1" w:themeFillShade="D9"/>
          </w:tcPr>
          <w:p w14:paraId="2FE8070D" w14:textId="77777777" w:rsidR="00C815B5" w:rsidRPr="00A701DE" w:rsidRDefault="00C815B5" w:rsidP="00C815B5">
            <w:pPr>
              <w:pStyle w:val="NormalWeb"/>
              <w:rPr>
                <w:rStyle w:val="Strong"/>
                <w:rFonts w:ascii="Arial" w:hAnsi="Arial" w:cs="Arial"/>
                <w:b w:val="0"/>
                <w:color w:val="000000" w:themeColor="text1"/>
              </w:rPr>
            </w:pPr>
            <w:r w:rsidRPr="00A701DE">
              <w:rPr>
                <w:rStyle w:val="Strong"/>
                <w:rFonts w:ascii="Arial" w:hAnsi="Arial" w:cs="Arial"/>
                <w:color w:val="000000" w:themeColor="text1"/>
              </w:rPr>
              <w:t>Lunch</w:t>
            </w:r>
            <w:r w:rsidRPr="00A701DE">
              <w:rPr>
                <w:rStyle w:val="Strong"/>
                <w:rFonts w:ascii="Arial" w:hAnsi="Arial" w:cs="Arial"/>
                <w:color w:val="000000" w:themeColor="text1"/>
              </w:rPr>
              <w:br/>
              <w:t>11:30 – 12:30</w:t>
            </w:r>
          </w:p>
        </w:tc>
        <w:tc>
          <w:tcPr>
            <w:tcW w:w="1870" w:type="dxa"/>
            <w:shd w:val="clear" w:color="auto" w:fill="D9D9D9" w:themeFill="background1" w:themeFillShade="D9"/>
          </w:tcPr>
          <w:p w14:paraId="73634AAC" w14:textId="77777777" w:rsidR="00C815B5" w:rsidRPr="00A701DE" w:rsidRDefault="00C815B5" w:rsidP="00C815B5">
            <w:pPr>
              <w:pStyle w:val="NormalWeb"/>
              <w:rPr>
                <w:rStyle w:val="Strong"/>
                <w:rFonts w:ascii="Arial" w:hAnsi="Arial" w:cs="Arial"/>
                <w:b w:val="0"/>
                <w:color w:val="000000" w:themeColor="text1"/>
              </w:rPr>
            </w:pPr>
          </w:p>
        </w:tc>
        <w:tc>
          <w:tcPr>
            <w:tcW w:w="1937" w:type="dxa"/>
            <w:shd w:val="clear" w:color="auto" w:fill="D9D9D9" w:themeFill="background1" w:themeFillShade="D9"/>
          </w:tcPr>
          <w:p w14:paraId="4334973B" w14:textId="77777777" w:rsidR="00C815B5" w:rsidRPr="00A701DE" w:rsidRDefault="00C815B5" w:rsidP="00C815B5">
            <w:pPr>
              <w:pStyle w:val="NormalWeb"/>
              <w:rPr>
                <w:rStyle w:val="Strong"/>
                <w:rFonts w:ascii="Arial" w:hAnsi="Arial" w:cs="Arial"/>
                <w:b w:val="0"/>
                <w:color w:val="000000" w:themeColor="text1"/>
              </w:rPr>
            </w:pPr>
          </w:p>
        </w:tc>
        <w:tc>
          <w:tcPr>
            <w:tcW w:w="1870" w:type="dxa"/>
            <w:shd w:val="clear" w:color="auto" w:fill="D9D9D9" w:themeFill="background1" w:themeFillShade="D9"/>
          </w:tcPr>
          <w:p w14:paraId="539A77E4" w14:textId="77777777" w:rsidR="00C815B5" w:rsidRPr="00A701DE" w:rsidRDefault="00C815B5" w:rsidP="00C815B5">
            <w:pPr>
              <w:pStyle w:val="NormalWeb"/>
              <w:rPr>
                <w:rStyle w:val="Strong"/>
                <w:rFonts w:ascii="Arial" w:hAnsi="Arial" w:cs="Arial"/>
                <w:b w:val="0"/>
                <w:color w:val="000000" w:themeColor="text1"/>
              </w:rPr>
            </w:pPr>
          </w:p>
        </w:tc>
        <w:tc>
          <w:tcPr>
            <w:tcW w:w="1870" w:type="dxa"/>
            <w:shd w:val="clear" w:color="auto" w:fill="D9D9D9" w:themeFill="background1" w:themeFillShade="D9"/>
          </w:tcPr>
          <w:p w14:paraId="67F64E47" w14:textId="77777777" w:rsidR="00C815B5" w:rsidRPr="00A701DE" w:rsidRDefault="00C815B5" w:rsidP="00C815B5">
            <w:pPr>
              <w:pStyle w:val="NormalWeb"/>
              <w:rPr>
                <w:rStyle w:val="Strong"/>
                <w:rFonts w:ascii="Arial" w:hAnsi="Arial" w:cs="Arial"/>
                <w:b w:val="0"/>
                <w:color w:val="000000" w:themeColor="text1"/>
              </w:rPr>
            </w:pPr>
          </w:p>
        </w:tc>
      </w:tr>
      <w:tr w:rsidR="00096373" w:rsidRPr="007F0004" w14:paraId="443CC34F" w14:textId="77777777" w:rsidTr="00C815B5">
        <w:tc>
          <w:tcPr>
            <w:tcW w:w="1870" w:type="dxa"/>
          </w:tcPr>
          <w:p w14:paraId="1A6571D1"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Period 3</w:t>
            </w:r>
            <w:r w:rsidRPr="007F0004">
              <w:rPr>
                <w:rStyle w:val="Strong"/>
                <w:rFonts w:ascii="Arial" w:hAnsi="Arial" w:cs="Arial"/>
                <w:color w:val="000000"/>
              </w:rPr>
              <w:br/>
            </w:r>
            <w:r w:rsidRPr="008C6012">
              <w:rPr>
                <w:rStyle w:val="Strong"/>
                <w:rFonts w:ascii="Arial" w:hAnsi="Arial" w:cs="Arial"/>
                <w:b w:val="0"/>
                <w:color w:val="000000"/>
              </w:rPr>
              <w:t>12:30pm – 2:00pm</w:t>
            </w:r>
          </w:p>
        </w:tc>
        <w:tc>
          <w:tcPr>
            <w:tcW w:w="1870" w:type="dxa"/>
          </w:tcPr>
          <w:p w14:paraId="6E4989AC" w14:textId="77777777" w:rsidR="00096373" w:rsidRDefault="00224BFD" w:rsidP="00C815B5">
            <w:pPr>
              <w:pStyle w:val="NormalWeb"/>
              <w:rPr>
                <w:rStyle w:val="Strong"/>
                <w:rFonts w:ascii="Arial" w:hAnsi="Arial" w:cs="Arial"/>
                <w:b w:val="0"/>
                <w:color w:val="000000"/>
              </w:rPr>
            </w:pPr>
            <w:r>
              <w:rPr>
                <w:rStyle w:val="Strong"/>
                <w:rFonts w:ascii="Arial" w:hAnsi="Arial" w:cs="Arial"/>
                <w:b w:val="0"/>
                <w:color w:val="000000"/>
              </w:rPr>
              <w:t>SNC1W</w:t>
            </w:r>
            <w:r>
              <w:rPr>
                <w:rStyle w:val="Strong"/>
                <w:rFonts w:ascii="Arial" w:hAnsi="Arial" w:cs="Arial"/>
                <w:b w:val="0"/>
                <w:color w:val="000000"/>
              </w:rPr>
              <w:br/>
              <w:t>FSF1D</w:t>
            </w:r>
          </w:p>
          <w:p w14:paraId="40CC297B" w14:textId="7152319C" w:rsidR="0041676C" w:rsidRPr="00030D4B" w:rsidRDefault="00096373" w:rsidP="00C815B5">
            <w:pPr>
              <w:pStyle w:val="NormalWeb"/>
              <w:rPr>
                <w:rStyle w:val="Strong"/>
                <w:rFonts w:ascii="Arial" w:hAnsi="Arial" w:cs="Arial"/>
                <w:b w:val="0"/>
                <w:color w:val="000000"/>
              </w:rPr>
            </w:pPr>
            <w:r>
              <w:rPr>
                <w:rStyle w:val="Strong"/>
                <w:rFonts w:ascii="Arial" w:hAnsi="Arial" w:cs="Arial"/>
                <w:b w:val="0"/>
                <w:color w:val="000000"/>
              </w:rPr>
              <w:t>AVI1O</w:t>
            </w:r>
            <w:r w:rsidR="00224BFD">
              <w:rPr>
                <w:rStyle w:val="Strong"/>
                <w:rFonts w:ascii="Arial" w:hAnsi="Arial" w:cs="Arial"/>
                <w:b w:val="0"/>
                <w:color w:val="000000"/>
              </w:rPr>
              <w:br/>
              <w:t>MTH1W</w:t>
            </w:r>
          </w:p>
        </w:tc>
        <w:tc>
          <w:tcPr>
            <w:tcW w:w="1937" w:type="dxa"/>
          </w:tcPr>
          <w:p w14:paraId="73602341" w14:textId="4BA66F87" w:rsidR="00224BFD" w:rsidRPr="00030D4B" w:rsidRDefault="00224BFD" w:rsidP="00C815B5">
            <w:pPr>
              <w:pStyle w:val="NormalWeb"/>
              <w:rPr>
                <w:rStyle w:val="Strong"/>
                <w:rFonts w:ascii="Arial" w:hAnsi="Arial" w:cs="Arial"/>
                <w:b w:val="0"/>
                <w:color w:val="000000"/>
              </w:rPr>
            </w:pPr>
            <w:r>
              <w:rPr>
                <w:rStyle w:val="Strong"/>
                <w:rFonts w:ascii="Arial" w:hAnsi="Arial" w:cs="Arial"/>
                <w:b w:val="0"/>
                <w:color w:val="000000"/>
              </w:rPr>
              <w:t>MPM2D</w:t>
            </w:r>
            <w:r w:rsidR="006F32DD">
              <w:rPr>
                <w:rStyle w:val="Strong"/>
                <w:rFonts w:ascii="Arial" w:hAnsi="Arial" w:cs="Arial"/>
                <w:b w:val="0"/>
                <w:color w:val="000000"/>
              </w:rPr>
              <w:br/>
              <w:t>MFM2P</w:t>
            </w:r>
            <w:r>
              <w:rPr>
                <w:rStyle w:val="Strong"/>
                <w:rFonts w:ascii="Arial" w:hAnsi="Arial" w:cs="Arial"/>
                <w:b w:val="0"/>
                <w:color w:val="000000"/>
              </w:rPr>
              <w:br/>
              <w:t>ENG2D</w:t>
            </w:r>
            <w:r>
              <w:rPr>
                <w:rStyle w:val="Strong"/>
                <w:rFonts w:ascii="Arial" w:hAnsi="Arial" w:cs="Arial"/>
                <w:b w:val="0"/>
                <w:color w:val="000000"/>
              </w:rPr>
              <w:br/>
              <w:t xml:space="preserve">ENG2P </w:t>
            </w:r>
          </w:p>
        </w:tc>
        <w:tc>
          <w:tcPr>
            <w:tcW w:w="1870" w:type="dxa"/>
          </w:tcPr>
          <w:p w14:paraId="63D9A302" w14:textId="77777777" w:rsidR="0041676C" w:rsidRDefault="00096373" w:rsidP="00C815B5">
            <w:pPr>
              <w:pStyle w:val="NormalWeb"/>
              <w:rPr>
                <w:rStyle w:val="Strong"/>
                <w:rFonts w:ascii="Arial" w:hAnsi="Arial" w:cs="Arial"/>
                <w:b w:val="0"/>
                <w:color w:val="000000"/>
              </w:rPr>
            </w:pPr>
            <w:r>
              <w:rPr>
                <w:rStyle w:val="Strong"/>
                <w:rFonts w:ascii="Arial" w:hAnsi="Arial" w:cs="Arial"/>
                <w:b w:val="0"/>
                <w:color w:val="000000"/>
              </w:rPr>
              <w:t>GPP3O</w:t>
            </w:r>
          </w:p>
          <w:p w14:paraId="4A357112" w14:textId="42469FE1" w:rsidR="00096373" w:rsidRPr="00030D4B" w:rsidRDefault="00096373" w:rsidP="00C815B5">
            <w:pPr>
              <w:pStyle w:val="NormalWeb"/>
              <w:rPr>
                <w:rStyle w:val="Strong"/>
                <w:rFonts w:ascii="Arial" w:hAnsi="Arial" w:cs="Arial"/>
                <w:b w:val="0"/>
                <w:color w:val="000000"/>
              </w:rPr>
            </w:pPr>
            <w:r>
              <w:rPr>
                <w:rStyle w:val="Strong"/>
                <w:rFonts w:ascii="Arial" w:hAnsi="Arial" w:cs="Arial"/>
                <w:b w:val="0"/>
                <w:color w:val="000000"/>
              </w:rPr>
              <w:t>ENG3U</w:t>
            </w:r>
          </w:p>
        </w:tc>
        <w:tc>
          <w:tcPr>
            <w:tcW w:w="1870" w:type="dxa"/>
          </w:tcPr>
          <w:p w14:paraId="2DCB7209" w14:textId="77777777" w:rsidR="005F5335" w:rsidRDefault="005F5335" w:rsidP="00C815B5">
            <w:pPr>
              <w:pStyle w:val="NormalWeb"/>
              <w:rPr>
                <w:rStyle w:val="Strong"/>
                <w:rFonts w:ascii="Arial" w:hAnsi="Arial" w:cs="Arial"/>
                <w:b w:val="0"/>
                <w:color w:val="000000"/>
              </w:rPr>
            </w:pPr>
            <w:r>
              <w:rPr>
                <w:rStyle w:val="Strong"/>
                <w:rFonts w:ascii="Arial" w:hAnsi="Arial" w:cs="Arial"/>
                <w:b w:val="0"/>
                <w:color w:val="000000"/>
              </w:rPr>
              <w:t>SCH4U</w:t>
            </w:r>
          </w:p>
          <w:p w14:paraId="7F3F8E23" w14:textId="37F27909" w:rsidR="002665A2" w:rsidRPr="00030D4B" w:rsidRDefault="005F5335" w:rsidP="00C815B5">
            <w:pPr>
              <w:pStyle w:val="NormalWeb"/>
              <w:rPr>
                <w:rStyle w:val="Strong"/>
                <w:rFonts w:ascii="Arial" w:hAnsi="Arial" w:cs="Arial"/>
                <w:b w:val="0"/>
                <w:color w:val="000000"/>
              </w:rPr>
            </w:pPr>
            <w:r>
              <w:rPr>
                <w:rStyle w:val="Strong"/>
                <w:rFonts w:ascii="Arial" w:hAnsi="Arial" w:cs="Arial"/>
                <w:b w:val="0"/>
                <w:color w:val="000000"/>
              </w:rPr>
              <w:t>CHY4U</w:t>
            </w:r>
            <w:r w:rsidR="002665A2">
              <w:rPr>
                <w:rStyle w:val="Strong"/>
                <w:rFonts w:ascii="Arial" w:hAnsi="Arial" w:cs="Arial"/>
                <w:b w:val="0"/>
                <w:color w:val="000000"/>
              </w:rPr>
              <w:br/>
            </w:r>
          </w:p>
        </w:tc>
      </w:tr>
      <w:tr w:rsidR="00096373" w:rsidRPr="007F0004" w14:paraId="28CD5EE6" w14:textId="77777777" w:rsidTr="00C815B5">
        <w:tc>
          <w:tcPr>
            <w:tcW w:w="1870" w:type="dxa"/>
          </w:tcPr>
          <w:p w14:paraId="6A1D8B6F" w14:textId="77777777" w:rsidR="00C815B5" w:rsidRPr="007F0004" w:rsidRDefault="00C815B5" w:rsidP="00C815B5">
            <w:pPr>
              <w:pStyle w:val="NormalWeb"/>
              <w:rPr>
                <w:rStyle w:val="Strong"/>
                <w:rFonts w:ascii="Arial" w:hAnsi="Arial" w:cs="Arial"/>
                <w:b w:val="0"/>
                <w:color w:val="000000"/>
              </w:rPr>
            </w:pPr>
            <w:r w:rsidRPr="007F0004">
              <w:rPr>
                <w:rStyle w:val="Strong"/>
                <w:rFonts w:ascii="Arial" w:hAnsi="Arial" w:cs="Arial"/>
                <w:color w:val="000000"/>
              </w:rPr>
              <w:t>Period 4</w:t>
            </w:r>
            <w:r w:rsidRPr="007F0004">
              <w:rPr>
                <w:rStyle w:val="Strong"/>
                <w:rFonts w:ascii="Arial" w:hAnsi="Arial" w:cs="Arial"/>
                <w:color w:val="000000"/>
              </w:rPr>
              <w:br/>
            </w:r>
            <w:r w:rsidRPr="008C6012">
              <w:rPr>
                <w:rStyle w:val="Strong"/>
                <w:rFonts w:ascii="Arial" w:hAnsi="Arial" w:cs="Arial"/>
                <w:b w:val="0"/>
                <w:color w:val="000000"/>
              </w:rPr>
              <w:t>2:00pm – 3:30pn</w:t>
            </w:r>
            <w:r w:rsidRPr="007F0004">
              <w:rPr>
                <w:rStyle w:val="Strong"/>
                <w:rFonts w:ascii="Arial" w:hAnsi="Arial" w:cs="Arial"/>
                <w:color w:val="000000"/>
              </w:rPr>
              <w:t xml:space="preserve"> </w:t>
            </w:r>
          </w:p>
        </w:tc>
        <w:tc>
          <w:tcPr>
            <w:tcW w:w="1870" w:type="dxa"/>
          </w:tcPr>
          <w:p w14:paraId="1A4D9031" w14:textId="79460F9A" w:rsidR="00096373" w:rsidRDefault="00224BFD" w:rsidP="00C815B5">
            <w:pPr>
              <w:pStyle w:val="NormalWeb"/>
              <w:rPr>
                <w:rStyle w:val="Strong"/>
                <w:rFonts w:ascii="Arial" w:hAnsi="Arial" w:cs="Arial"/>
                <w:b w:val="0"/>
                <w:color w:val="000000"/>
              </w:rPr>
            </w:pPr>
            <w:r>
              <w:rPr>
                <w:rStyle w:val="Strong"/>
                <w:rFonts w:ascii="Arial" w:hAnsi="Arial" w:cs="Arial"/>
                <w:b w:val="0"/>
                <w:color w:val="000000"/>
              </w:rPr>
              <w:t>CGC1W</w:t>
            </w:r>
          </w:p>
          <w:p w14:paraId="6A5177CF" w14:textId="023A7049" w:rsidR="00096373" w:rsidRDefault="00096373" w:rsidP="00C815B5">
            <w:pPr>
              <w:pStyle w:val="NormalWeb"/>
              <w:rPr>
                <w:rStyle w:val="Strong"/>
                <w:rFonts w:ascii="Arial" w:hAnsi="Arial" w:cs="Arial"/>
                <w:b w:val="0"/>
                <w:color w:val="000000"/>
              </w:rPr>
            </w:pPr>
            <w:r>
              <w:rPr>
                <w:rStyle w:val="Strong"/>
                <w:rFonts w:ascii="Arial" w:hAnsi="Arial" w:cs="Arial"/>
                <w:b w:val="0"/>
                <w:color w:val="000000"/>
              </w:rPr>
              <w:t>AMU1O</w:t>
            </w:r>
          </w:p>
          <w:p w14:paraId="0A7B0415" w14:textId="72FFFF18" w:rsidR="00096373" w:rsidRPr="00030D4B" w:rsidRDefault="00096373" w:rsidP="00C815B5">
            <w:pPr>
              <w:pStyle w:val="NormalWeb"/>
              <w:rPr>
                <w:rStyle w:val="Strong"/>
                <w:rFonts w:ascii="Arial" w:hAnsi="Arial" w:cs="Arial"/>
                <w:b w:val="0"/>
                <w:color w:val="000000"/>
              </w:rPr>
            </w:pPr>
          </w:p>
        </w:tc>
        <w:tc>
          <w:tcPr>
            <w:tcW w:w="1937" w:type="dxa"/>
          </w:tcPr>
          <w:p w14:paraId="3FA0577E" w14:textId="77777777" w:rsidR="00096373" w:rsidRDefault="00096373" w:rsidP="00C815B5">
            <w:pPr>
              <w:pStyle w:val="NormalWeb"/>
              <w:rPr>
                <w:rStyle w:val="Strong"/>
                <w:rFonts w:ascii="Arial" w:hAnsi="Arial" w:cs="Arial"/>
                <w:b w:val="0"/>
                <w:color w:val="000000"/>
              </w:rPr>
            </w:pPr>
            <w:r>
              <w:rPr>
                <w:rStyle w:val="Strong"/>
                <w:rFonts w:ascii="Arial" w:hAnsi="Arial" w:cs="Arial"/>
                <w:b w:val="0"/>
                <w:color w:val="000000"/>
              </w:rPr>
              <w:t>BEP2O</w:t>
            </w:r>
          </w:p>
          <w:p w14:paraId="7076CC69" w14:textId="77777777" w:rsidR="00096373" w:rsidRDefault="00096373" w:rsidP="00C815B5">
            <w:pPr>
              <w:pStyle w:val="NormalWeb"/>
              <w:rPr>
                <w:rStyle w:val="Strong"/>
                <w:rFonts w:ascii="Arial" w:hAnsi="Arial" w:cs="Arial"/>
                <w:b w:val="0"/>
                <w:color w:val="000000"/>
              </w:rPr>
            </w:pPr>
            <w:r>
              <w:rPr>
                <w:rStyle w:val="Strong"/>
                <w:rFonts w:ascii="Arial" w:hAnsi="Arial" w:cs="Arial"/>
                <w:b w:val="0"/>
                <w:color w:val="000000"/>
              </w:rPr>
              <w:t>GLC2O/CHV2O</w:t>
            </w:r>
          </w:p>
          <w:p w14:paraId="2C585C8B" w14:textId="06451C38" w:rsidR="00096373" w:rsidRPr="00030D4B" w:rsidRDefault="00096373" w:rsidP="00C815B5">
            <w:pPr>
              <w:pStyle w:val="NormalWeb"/>
              <w:rPr>
                <w:rStyle w:val="Strong"/>
                <w:rFonts w:ascii="Arial" w:hAnsi="Arial" w:cs="Arial"/>
                <w:b w:val="0"/>
                <w:color w:val="000000"/>
              </w:rPr>
            </w:pPr>
            <w:r>
              <w:rPr>
                <w:rStyle w:val="Strong"/>
                <w:rFonts w:ascii="Arial" w:hAnsi="Arial" w:cs="Arial"/>
                <w:b w:val="0"/>
                <w:color w:val="000000"/>
              </w:rPr>
              <w:t>AMU2O</w:t>
            </w:r>
          </w:p>
        </w:tc>
        <w:tc>
          <w:tcPr>
            <w:tcW w:w="1870" w:type="dxa"/>
          </w:tcPr>
          <w:p w14:paraId="2D43E51D" w14:textId="77777777" w:rsidR="0041676C" w:rsidRDefault="00096373" w:rsidP="00E13787">
            <w:pPr>
              <w:pStyle w:val="NormalWeb"/>
              <w:rPr>
                <w:rStyle w:val="Strong"/>
                <w:rFonts w:ascii="Arial" w:hAnsi="Arial" w:cs="Arial"/>
                <w:b w:val="0"/>
                <w:color w:val="000000"/>
              </w:rPr>
            </w:pPr>
            <w:r>
              <w:rPr>
                <w:rStyle w:val="Strong"/>
                <w:rFonts w:ascii="Arial" w:hAnsi="Arial" w:cs="Arial"/>
                <w:b w:val="0"/>
                <w:color w:val="000000"/>
              </w:rPr>
              <w:t>MBF3C</w:t>
            </w:r>
          </w:p>
          <w:p w14:paraId="48E7DB66" w14:textId="77777777" w:rsidR="00096373" w:rsidRDefault="00096373" w:rsidP="00E13787">
            <w:pPr>
              <w:pStyle w:val="NormalWeb"/>
              <w:rPr>
                <w:rStyle w:val="Strong"/>
                <w:rFonts w:ascii="Arial" w:hAnsi="Arial" w:cs="Arial"/>
                <w:b w:val="0"/>
                <w:color w:val="000000"/>
              </w:rPr>
            </w:pPr>
            <w:r>
              <w:rPr>
                <w:rStyle w:val="Strong"/>
                <w:rFonts w:ascii="Arial" w:hAnsi="Arial" w:cs="Arial"/>
                <w:b w:val="0"/>
                <w:color w:val="000000"/>
              </w:rPr>
              <w:t>GPP3O</w:t>
            </w:r>
          </w:p>
          <w:p w14:paraId="54E2FBD7" w14:textId="019FBA85" w:rsidR="00096373" w:rsidRPr="00030D4B" w:rsidRDefault="00096373" w:rsidP="00E13787">
            <w:pPr>
              <w:pStyle w:val="NormalWeb"/>
              <w:rPr>
                <w:rStyle w:val="Strong"/>
                <w:rFonts w:ascii="Arial" w:hAnsi="Arial" w:cs="Arial"/>
                <w:b w:val="0"/>
                <w:color w:val="000000"/>
              </w:rPr>
            </w:pPr>
            <w:r>
              <w:rPr>
                <w:rStyle w:val="Strong"/>
                <w:rFonts w:ascii="Arial" w:hAnsi="Arial" w:cs="Arial"/>
                <w:b w:val="0"/>
                <w:color w:val="000000"/>
              </w:rPr>
              <w:t>MCR3U</w:t>
            </w:r>
          </w:p>
        </w:tc>
        <w:tc>
          <w:tcPr>
            <w:tcW w:w="1870" w:type="dxa"/>
          </w:tcPr>
          <w:p w14:paraId="1962CAD1" w14:textId="77777777" w:rsidR="00C815B5" w:rsidRDefault="005F5335" w:rsidP="00C815B5">
            <w:pPr>
              <w:pStyle w:val="NormalWeb"/>
              <w:rPr>
                <w:rStyle w:val="Strong"/>
                <w:rFonts w:ascii="Arial" w:hAnsi="Arial" w:cs="Arial"/>
                <w:b w:val="0"/>
                <w:color w:val="000000"/>
              </w:rPr>
            </w:pPr>
            <w:r>
              <w:rPr>
                <w:rStyle w:val="Strong"/>
                <w:rFonts w:ascii="Arial" w:hAnsi="Arial" w:cs="Arial"/>
                <w:b w:val="0"/>
                <w:color w:val="000000"/>
              </w:rPr>
              <w:t>CGW4U</w:t>
            </w:r>
          </w:p>
          <w:p w14:paraId="22E43B8D" w14:textId="19BABBA9" w:rsidR="005F5335" w:rsidRPr="00030D4B" w:rsidRDefault="005F5335" w:rsidP="00C815B5">
            <w:pPr>
              <w:pStyle w:val="NormalWeb"/>
              <w:rPr>
                <w:rStyle w:val="Strong"/>
                <w:rFonts w:ascii="Arial" w:hAnsi="Arial" w:cs="Arial"/>
                <w:b w:val="0"/>
                <w:color w:val="000000"/>
              </w:rPr>
            </w:pPr>
            <w:r>
              <w:rPr>
                <w:rStyle w:val="Strong"/>
                <w:rFonts w:ascii="Arial" w:hAnsi="Arial" w:cs="Arial"/>
                <w:b w:val="0"/>
                <w:color w:val="000000"/>
              </w:rPr>
              <w:t>M</w:t>
            </w:r>
            <w:r w:rsidR="00875B11">
              <w:rPr>
                <w:rStyle w:val="Strong"/>
                <w:rFonts w:ascii="Arial" w:hAnsi="Arial" w:cs="Arial"/>
                <w:b w:val="0"/>
                <w:color w:val="000000"/>
              </w:rPr>
              <w:t>AP4C</w:t>
            </w:r>
          </w:p>
        </w:tc>
      </w:tr>
    </w:tbl>
    <w:p w14:paraId="7484D912" w14:textId="77777777" w:rsidR="00DA54CC" w:rsidRDefault="00DA54CC" w:rsidP="00C815B5">
      <w:pPr>
        <w:pStyle w:val="NormalWeb"/>
        <w:shd w:val="clear" w:color="auto" w:fill="FFFFFF"/>
        <w:rPr>
          <w:rStyle w:val="Strong"/>
          <w:rFonts w:ascii="Arial" w:hAnsi="Arial" w:cs="Arial"/>
          <w:b w:val="0"/>
          <w:color w:val="000000"/>
        </w:rPr>
      </w:pPr>
    </w:p>
    <w:p w14:paraId="278D37D1" w14:textId="77777777" w:rsidR="005F5335" w:rsidRDefault="005F5335" w:rsidP="00C815B5">
      <w:pPr>
        <w:pStyle w:val="NormalWeb"/>
        <w:shd w:val="clear" w:color="auto" w:fill="FFFFFF"/>
        <w:rPr>
          <w:rStyle w:val="Strong"/>
          <w:rFonts w:ascii="Arial" w:hAnsi="Arial" w:cs="Arial"/>
          <w:b w:val="0"/>
          <w:color w:val="000000"/>
        </w:rPr>
      </w:pPr>
    </w:p>
    <w:p w14:paraId="5E91FBB7" w14:textId="77777777" w:rsidR="005F5335" w:rsidRDefault="005F5335" w:rsidP="00C815B5">
      <w:pPr>
        <w:pStyle w:val="NormalWeb"/>
        <w:shd w:val="clear" w:color="auto" w:fill="FFFFFF"/>
        <w:rPr>
          <w:rStyle w:val="Strong"/>
          <w:rFonts w:ascii="Arial" w:hAnsi="Arial" w:cs="Arial"/>
          <w:b w:val="0"/>
          <w:color w:val="000000"/>
        </w:rPr>
      </w:pPr>
    </w:p>
    <w:p w14:paraId="3EBB2015" w14:textId="77777777" w:rsidR="005F5335" w:rsidRDefault="005F5335" w:rsidP="00C815B5">
      <w:pPr>
        <w:pStyle w:val="NormalWeb"/>
        <w:shd w:val="clear" w:color="auto" w:fill="FFFFFF"/>
        <w:rPr>
          <w:rStyle w:val="Strong"/>
          <w:rFonts w:ascii="Arial" w:hAnsi="Arial" w:cs="Arial"/>
          <w:b w:val="0"/>
          <w:color w:val="000000"/>
        </w:rPr>
      </w:pPr>
    </w:p>
    <w:p w14:paraId="174ED087" w14:textId="77777777" w:rsidR="005F5335" w:rsidRDefault="005F5335" w:rsidP="00C815B5">
      <w:pPr>
        <w:pStyle w:val="NormalWeb"/>
        <w:shd w:val="clear" w:color="auto" w:fill="FFFFFF"/>
        <w:rPr>
          <w:rStyle w:val="Strong"/>
          <w:rFonts w:ascii="Arial" w:hAnsi="Arial" w:cs="Arial"/>
          <w:b w:val="0"/>
          <w:color w:val="000000"/>
        </w:rPr>
      </w:pPr>
    </w:p>
    <w:p w14:paraId="0707788B" w14:textId="77777777" w:rsidR="005F5335" w:rsidRDefault="005F5335" w:rsidP="00C815B5">
      <w:pPr>
        <w:pStyle w:val="NormalWeb"/>
        <w:shd w:val="clear" w:color="auto" w:fill="FFFFFF"/>
        <w:rPr>
          <w:rStyle w:val="Strong"/>
          <w:rFonts w:ascii="Arial" w:hAnsi="Arial" w:cs="Arial"/>
          <w:b w:val="0"/>
          <w:color w:val="000000"/>
        </w:rPr>
      </w:pPr>
    </w:p>
    <w:p w14:paraId="7FD13148" w14:textId="77777777" w:rsidR="005F5335" w:rsidRDefault="005F5335" w:rsidP="00C815B5">
      <w:pPr>
        <w:pStyle w:val="NormalWeb"/>
        <w:shd w:val="clear" w:color="auto" w:fill="FFFFFF"/>
        <w:rPr>
          <w:rStyle w:val="Strong"/>
          <w:rFonts w:ascii="Arial" w:hAnsi="Arial" w:cs="Arial"/>
          <w:b w:val="0"/>
          <w:color w:val="000000"/>
        </w:rPr>
      </w:pPr>
    </w:p>
    <w:p w14:paraId="56A5F07A" w14:textId="77777777" w:rsidR="005F5335" w:rsidRDefault="005F5335" w:rsidP="00C815B5">
      <w:pPr>
        <w:pStyle w:val="NormalWeb"/>
        <w:shd w:val="clear" w:color="auto" w:fill="FFFFFF"/>
        <w:rPr>
          <w:rStyle w:val="Strong"/>
          <w:rFonts w:ascii="Arial" w:hAnsi="Arial" w:cs="Arial"/>
          <w:b w:val="0"/>
          <w:color w:val="000000"/>
        </w:rPr>
      </w:pPr>
    </w:p>
    <w:p w14:paraId="31744336" w14:textId="77777777" w:rsidR="005F5335" w:rsidRDefault="005F5335" w:rsidP="00C815B5">
      <w:pPr>
        <w:pStyle w:val="NormalWeb"/>
        <w:shd w:val="clear" w:color="auto" w:fill="FFFFFF"/>
        <w:rPr>
          <w:rStyle w:val="Strong"/>
          <w:rFonts w:ascii="Arial" w:hAnsi="Arial" w:cs="Arial"/>
          <w:b w:val="0"/>
          <w:color w:val="000000"/>
        </w:rPr>
      </w:pPr>
    </w:p>
    <w:p w14:paraId="7E652B2C" w14:textId="2EF15A78" w:rsidR="00C815B5" w:rsidRPr="00A001DC" w:rsidRDefault="00C815B5" w:rsidP="00C815B5">
      <w:pPr>
        <w:pStyle w:val="NormalWeb"/>
        <w:shd w:val="clear" w:color="auto" w:fill="FFFFFF"/>
        <w:rPr>
          <w:rStyle w:val="Strong"/>
          <w:rFonts w:ascii="Arial" w:hAnsi="Arial" w:cs="Arial"/>
          <w:b w:val="0"/>
          <w:color w:val="000000"/>
          <w:vertAlign w:val="superscript"/>
        </w:rPr>
      </w:pPr>
      <w:r>
        <w:rPr>
          <w:rStyle w:val="Strong"/>
          <w:rFonts w:ascii="Arial" w:hAnsi="Arial" w:cs="Arial"/>
          <w:b w:val="0"/>
          <w:color w:val="000000"/>
        </w:rPr>
        <w:lastRenderedPageBreak/>
        <w:t xml:space="preserve">Winter Semester: </w:t>
      </w:r>
      <w:r w:rsidR="005F5335">
        <w:rPr>
          <w:rFonts w:ascii="Arial" w:hAnsi="Arial" w:cs="Arial"/>
          <w:color w:val="000000"/>
        </w:rPr>
        <w:t>January 6</w:t>
      </w:r>
      <w:r w:rsidR="005F5335" w:rsidRPr="005F5335">
        <w:rPr>
          <w:rFonts w:ascii="Arial" w:hAnsi="Arial" w:cs="Arial"/>
          <w:color w:val="000000"/>
          <w:vertAlign w:val="superscript"/>
        </w:rPr>
        <w:t>th</w:t>
      </w:r>
      <w:r w:rsidR="005F5335">
        <w:rPr>
          <w:rFonts w:ascii="Arial" w:hAnsi="Arial" w:cs="Arial"/>
          <w:color w:val="000000"/>
        </w:rPr>
        <w:t xml:space="preserve">, </w:t>
      </w:r>
      <w:proofErr w:type="gramStart"/>
      <w:r w:rsidR="005F5335">
        <w:rPr>
          <w:rFonts w:ascii="Arial" w:hAnsi="Arial" w:cs="Arial"/>
          <w:color w:val="000000"/>
        </w:rPr>
        <w:t>2025</w:t>
      </w:r>
      <w:proofErr w:type="gramEnd"/>
      <w:r w:rsidR="005F5335">
        <w:rPr>
          <w:rFonts w:ascii="Arial" w:hAnsi="Arial" w:cs="Arial"/>
          <w:color w:val="000000"/>
        </w:rPr>
        <w:t xml:space="preserve"> to April 28</w:t>
      </w:r>
      <w:r w:rsidR="005F5335" w:rsidRPr="005F5335">
        <w:rPr>
          <w:rFonts w:ascii="Arial" w:hAnsi="Arial" w:cs="Arial"/>
          <w:color w:val="000000"/>
          <w:vertAlign w:val="superscript"/>
        </w:rPr>
        <w:t>th</w:t>
      </w:r>
      <w:r w:rsidR="005F5335">
        <w:rPr>
          <w:rFonts w:ascii="Arial" w:hAnsi="Arial" w:cs="Arial"/>
          <w:color w:val="000000"/>
        </w:rPr>
        <w:t>, 2025</w:t>
      </w:r>
    </w:p>
    <w:tbl>
      <w:tblPr>
        <w:tblStyle w:val="TableGrid20"/>
        <w:tblW w:w="0" w:type="auto"/>
        <w:tblLook w:val="04A0" w:firstRow="1" w:lastRow="0" w:firstColumn="1" w:lastColumn="0" w:noHBand="0" w:noVBand="1"/>
      </w:tblPr>
      <w:tblGrid>
        <w:gridCol w:w="1801"/>
        <w:gridCol w:w="1797"/>
        <w:gridCol w:w="1924"/>
        <w:gridCol w:w="1799"/>
        <w:gridCol w:w="1799"/>
      </w:tblGrid>
      <w:tr w:rsidR="00C815B5" w:rsidRPr="00A001DC" w14:paraId="000A17B9" w14:textId="77777777" w:rsidTr="00C815B5">
        <w:tc>
          <w:tcPr>
            <w:tcW w:w="1870" w:type="dxa"/>
          </w:tcPr>
          <w:p w14:paraId="0A364414" w14:textId="77777777" w:rsidR="00C815B5" w:rsidRPr="00A001DC" w:rsidRDefault="00C815B5" w:rsidP="00C815B5">
            <w:pPr>
              <w:spacing w:before="100" w:beforeAutospacing="1" w:after="100" w:afterAutospacing="1"/>
              <w:rPr>
                <w:rFonts w:ascii="Arial" w:hAnsi="Arial" w:cs="Arial"/>
                <w:bCs/>
                <w:color w:val="000000"/>
                <w:lang w:eastAsia="en-CA"/>
              </w:rPr>
            </w:pPr>
          </w:p>
        </w:tc>
        <w:tc>
          <w:tcPr>
            <w:tcW w:w="1870" w:type="dxa"/>
          </w:tcPr>
          <w:p w14:paraId="5EDE67F0"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Grade 9</w:t>
            </w:r>
          </w:p>
        </w:tc>
        <w:tc>
          <w:tcPr>
            <w:tcW w:w="1870" w:type="dxa"/>
          </w:tcPr>
          <w:p w14:paraId="154656A1"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 xml:space="preserve">Grade 10 </w:t>
            </w:r>
          </w:p>
        </w:tc>
        <w:tc>
          <w:tcPr>
            <w:tcW w:w="1870" w:type="dxa"/>
          </w:tcPr>
          <w:p w14:paraId="46761C4E"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Grade 11</w:t>
            </w:r>
          </w:p>
        </w:tc>
        <w:tc>
          <w:tcPr>
            <w:tcW w:w="1870" w:type="dxa"/>
          </w:tcPr>
          <w:p w14:paraId="3C28B08E"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Grade 12</w:t>
            </w:r>
          </w:p>
        </w:tc>
      </w:tr>
      <w:tr w:rsidR="00C815B5" w:rsidRPr="00A001DC" w14:paraId="7FA85DC4" w14:textId="77777777" w:rsidTr="00C815B5">
        <w:tc>
          <w:tcPr>
            <w:tcW w:w="1870" w:type="dxa"/>
          </w:tcPr>
          <w:p w14:paraId="1E3CC969"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 xml:space="preserve">Period 1 </w:t>
            </w:r>
            <w:r w:rsidRPr="00A001DC">
              <w:rPr>
                <w:rFonts w:ascii="Arial" w:hAnsi="Arial" w:cs="Arial"/>
                <w:b/>
                <w:bCs/>
                <w:color w:val="000000"/>
                <w:lang w:eastAsia="en-CA"/>
              </w:rPr>
              <w:br/>
            </w:r>
            <w:r w:rsidRPr="008C6012">
              <w:rPr>
                <w:rFonts w:ascii="Arial" w:hAnsi="Arial" w:cs="Arial"/>
                <w:bCs/>
                <w:color w:val="000000"/>
                <w:lang w:eastAsia="en-CA"/>
              </w:rPr>
              <w:t>8:30am – 10:00am</w:t>
            </w:r>
            <w:r w:rsidRPr="00A001DC">
              <w:rPr>
                <w:rFonts w:ascii="Arial" w:hAnsi="Arial" w:cs="Arial"/>
                <w:b/>
                <w:bCs/>
                <w:color w:val="000000"/>
                <w:lang w:eastAsia="en-CA"/>
              </w:rPr>
              <w:t xml:space="preserve"> </w:t>
            </w:r>
          </w:p>
        </w:tc>
        <w:tc>
          <w:tcPr>
            <w:tcW w:w="1870" w:type="dxa"/>
          </w:tcPr>
          <w:p w14:paraId="1D077347" w14:textId="033F229D" w:rsidR="0041676C" w:rsidRPr="007E495F" w:rsidRDefault="005F5335" w:rsidP="00C815B5">
            <w:pPr>
              <w:spacing w:before="100" w:beforeAutospacing="1" w:after="100" w:afterAutospacing="1"/>
              <w:rPr>
                <w:rFonts w:ascii="Arial" w:hAnsi="Arial" w:cs="Arial"/>
                <w:lang w:eastAsia="en-CA"/>
              </w:rPr>
            </w:pPr>
            <w:r>
              <w:rPr>
                <w:rFonts w:ascii="Arial" w:hAnsi="Arial" w:cs="Arial"/>
                <w:lang w:eastAsia="en-CA"/>
              </w:rPr>
              <w:t>PPL1O</w:t>
            </w:r>
            <w:r>
              <w:rPr>
                <w:rFonts w:ascii="Arial" w:hAnsi="Arial" w:cs="Arial"/>
                <w:lang w:eastAsia="en-CA"/>
              </w:rPr>
              <w:br/>
              <w:t>GLS1O</w:t>
            </w:r>
            <w:r w:rsidR="007E495F" w:rsidRPr="007E495F">
              <w:rPr>
                <w:rFonts w:ascii="Arial" w:hAnsi="Arial" w:cs="Arial"/>
                <w:lang w:eastAsia="en-CA"/>
              </w:rPr>
              <w:br/>
            </w:r>
          </w:p>
        </w:tc>
        <w:tc>
          <w:tcPr>
            <w:tcW w:w="1870" w:type="dxa"/>
          </w:tcPr>
          <w:p w14:paraId="41DE1966" w14:textId="5CC06B7C" w:rsidR="005F5335" w:rsidRPr="007E495F"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SNC2D</w:t>
            </w:r>
            <w:r>
              <w:rPr>
                <w:rFonts w:ascii="Arial" w:hAnsi="Arial" w:cs="Arial"/>
                <w:bCs/>
                <w:color w:val="000000"/>
                <w:lang w:eastAsia="en-CA"/>
              </w:rPr>
              <w:br/>
              <w:t>SNC2P</w:t>
            </w:r>
            <w:r>
              <w:rPr>
                <w:rFonts w:ascii="Arial" w:hAnsi="Arial" w:cs="Arial"/>
                <w:bCs/>
                <w:color w:val="000000"/>
                <w:lang w:eastAsia="en-CA"/>
              </w:rPr>
              <w:br/>
              <w:t>PPL2O</w:t>
            </w:r>
            <w:r>
              <w:rPr>
                <w:rFonts w:ascii="Arial" w:hAnsi="Arial" w:cs="Arial"/>
                <w:bCs/>
                <w:color w:val="000000"/>
                <w:lang w:eastAsia="en-CA"/>
              </w:rPr>
              <w:br/>
              <w:t>GLE2O</w:t>
            </w:r>
          </w:p>
        </w:tc>
        <w:tc>
          <w:tcPr>
            <w:tcW w:w="1870" w:type="dxa"/>
          </w:tcPr>
          <w:p w14:paraId="00813726" w14:textId="6DC616BE" w:rsidR="00C815B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GPP3O</w:t>
            </w:r>
            <w:r>
              <w:rPr>
                <w:rFonts w:ascii="Arial" w:hAnsi="Arial" w:cs="Arial"/>
                <w:bCs/>
                <w:color w:val="000000"/>
                <w:lang w:eastAsia="en-CA"/>
              </w:rPr>
              <w:br/>
              <w:t>HZB3M</w:t>
            </w:r>
            <w:r>
              <w:rPr>
                <w:rFonts w:ascii="Arial" w:hAnsi="Arial" w:cs="Arial"/>
                <w:bCs/>
                <w:color w:val="000000"/>
                <w:lang w:eastAsia="en-CA"/>
              </w:rPr>
              <w:br/>
              <w:t>MEL3E</w:t>
            </w:r>
            <w:r w:rsidR="007E495F">
              <w:rPr>
                <w:rFonts w:ascii="Arial" w:hAnsi="Arial" w:cs="Arial"/>
                <w:bCs/>
                <w:color w:val="000000"/>
                <w:lang w:eastAsia="en-CA"/>
              </w:rPr>
              <w:br/>
            </w:r>
          </w:p>
        </w:tc>
        <w:tc>
          <w:tcPr>
            <w:tcW w:w="1870" w:type="dxa"/>
          </w:tcPr>
          <w:p w14:paraId="782D5F27" w14:textId="1141AB69" w:rsidR="005F533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IDC4U</w:t>
            </w:r>
            <w:r>
              <w:rPr>
                <w:rFonts w:ascii="Arial" w:hAnsi="Arial" w:cs="Arial"/>
                <w:bCs/>
                <w:color w:val="000000"/>
                <w:lang w:eastAsia="en-CA"/>
              </w:rPr>
              <w:br/>
              <w:t>PLF4M</w:t>
            </w:r>
            <w:r>
              <w:rPr>
                <w:rFonts w:ascii="Arial" w:hAnsi="Arial" w:cs="Arial"/>
                <w:bCs/>
                <w:color w:val="000000"/>
                <w:lang w:eastAsia="en-CA"/>
              </w:rPr>
              <w:br/>
              <w:t>HZT4U</w:t>
            </w:r>
            <w:r>
              <w:rPr>
                <w:rFonts w:ascii="Arial" w:hAnsi="Arial" w:cs="Arial"/>
                <w:bCs/>
                <w:color w:val="000000"/>
                <w:lang w:eastAsia="en-CA"/>
              </w:rPr>
              <w:br/>
              <w:t>SBI4U</w:t>
            </w:r>
            <w:r>
              <w:rPr>
                <w:rFonts w:ascii="Arial" w:hAnsi="Arial" w:cs="Arial"/>
                <w:bCs/>
                <w:color w:val="000000"/>
                <w:lang w:eastAsia="en-CA"/>
              </w:rPr>
              <w:br/>
              <w:t>BOH4M</w:t>
            </w:r>
          </w:p>
        </w:tc>
      </w:tr>
      <w:tr w:rsidR="00C815B5" w:rsidRPr="00A001DC" w14:paraId="5C4BD389" w14:textId="77777777" w:rsidTr="00C815B5">
        <w:tc>
          <w:tcPr>
            <w:tcW w:w="1870" w:type="dxa"/>
          </w:tcPr>
          <w:p w14:paraId="792224A8"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Period 2</w:t>
            </w:r>
            <w:r w:rsidRPr="00A001DC">
              <w:rPr>
                <w:rFonts w:ascii="Arial" w:hAnsi="Arial" w:cs="Arial"/>
                <w:b/>
                <w:bCs/>
                <w:color w:val="000000"/>
                <w:lang w:eastAsia="en-CA"/>
              </w:rPr>
              <w:br/>
            </w:r>
            <w:r w:rsidRPr="008C6012">
              <w:rPr>
                <w:rFonts w:ascii="Arial" w:hAnsi="Arial" w:cs="Arial"/>
                <w:bCs/>
                <w:color w:val="000000"/>
                <w:lang w:eastAsia="en-CA"/>
              </w:rPr>
              <w:t>10:00am – 11:30am</w:t>
            </w:r>
            <w:r w:rsidRPr="00A001DC">
              <w:rPr>
                <w:rFonts w:ascii="Arial" w:hAnsi="Arial" w:cs="Arial"/>
                <w:b/>
                <w:bCs/>
                <w:color w:val="000000"/>
                <w:lang w:eastAsia="en-CA"/>
              </w:rPr>
              <w:t xml:space="preserve"> </w:t>
            </w:r>
          </w:p>
        </w:tc>
        <w:tc>
          <w:tcPr>
            <w:tcW w:w="1870" w:type="dxa"/>
          </w:tcPr>
          <w:p w14:paraId="2DE535FF" w14:textId="65962707" w:rsidR="001805E7"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MTH1W</w:t>
            </w:r>
            <w:r>
              <w:rPr>
                <w:rFonts w:ascii="Arial" w:hAnsi="Arial" w:cs="Arial"/>
                <w:bCs/>
                <w:color w:val="000000"/>
                <w:lang w:eastAsia="en-CA"/>
              </w:rPr>
              <w:br/>
              <w:t>ENL1W</w:t>
            </w:r>
            <w:r w:rsidR="002665A2">
              <w:rPr>
                <w:rFonts w:ascii="Arial" w:hAnsi="Arial" w:cs="Arial"/>
                <w:bCs/>
                <w:color w:val="000000"/>
                <w:lang w:eastAsia="en-CA"/>
              </w:rPr>
              <w:br/>
            </w:r>
          </w:p>
        </w:tc>
        <w:tc>
          <w:tcPr>
            <w:tcW w:w="1870" w:type="dxa"/>
          </w:tcPr>
          <w:p w14:paraId="4D553FF1" w14:textId="75A9E6E5" w:rsidR="005F533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GLC2O/CHV2O</w:t>
            </w:r>
            <w:r>
              <w:rPr>
                <w:rFonts w:ascii="Arial" w:hAnsi="Arial" w:cs="Arial"/>
                <w:bCs/>
                <w:color w:val="000000"/>
                <w:lang w:eastAsia="en-CA"/>
              </w:rPr>
              <w:br/>
              <w:t>AVI2O</w:t>
            </w:r>
            <w:r>
              <w:rPr>
                <w:rFonts w:ascii="Arial" w:hAnsi="Arial" w:cs="Arial"/>
                <w:bCs/>
                <w:color w:val="000000"/>
                <w:lang w:eastAsia="en-CA"/>
              </w:rPr>
              <w:br/>
              <w:t>ENG2D</w:t>
            </w:r>
            <w:r>
              <w:rPr>
                <w:rFonts w:ascii="Arial" w:hAnsi="Arial" w:cs="Arial"/>
                <w:bCs/>
                <w:color w:val="000000"/>
                <w:lang w:eastAsia="en-CA"/>
              </w:rPr>
              <w:br/>
              <w:t>ENG2P</w:t>
            </w:r>
          </w:p>
        </w:tc>
        <w:tc>
          <w:tcPr>
            <w:tcW w:w="1870" w:type="dxa"/>
          </w:tcPr>
          <w:p w14:paraId="5A82E541" w14:textId="23D0E3D9" w:rsidR="00800461"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GPP3O</w:t>
            </w:r>
            <w:r>
              <w:rPr>
                <w:rFonts w:ascii="Arial" w:hAnsi="Arial" w:cs="Arial"/>
                <w:bCs/>
                <w:color w:val="000000"/>
                <w:lang w:eastAsia="en-CA"/>
              </w:rPr>
              <w:br/>
              <w:t>SCH3U</w:t>
            </w:r>
            <w:r>
              <w:rPr>
                <w:rFonts w:ascii="Arial" w:hAnsi="Arial" w:cs="Arial"/>
                <w:bCs/>
                <w:color w:val="000000"/>
                <w:lang w:eastAsia="en-CA"/>
              </w:rPr>
              <w:br/>
              <w:t>AVI3M</w:t>
            </w:r>
            <w:r>
              <w:rPr>
                <w:rFonts w:ascii="Arial" w:hAnsi="Arial" w:cs="Arial"/>
                <w:bCs/>
                <w:color w:val="000000"/>
                <w:lang w:eastAsia="en-CA"/>
              </w:rPr>
              <w:br/>
              <w:t>BDP3O</w:t>
            </w:r>
            <w:r>
              <w:rPr>
                <w:rFonts w:ascii="Arial" w:hAnsi="Arial" w:cs="Arial"/>
                <w:bCs/>
                <w:color w:val="000000"/>
                <w:lang w:eastAsia="en-CA"/>
              </w:rPr>
              <w:br/>
              <w:t>FSF3U</w:t>
            </w:r>
          </w:p>
        </w:tc>
        <w:tc>
          <w:tcPr>
            <w:tcW w:w="1870" w:type="dxa"/>
          </w:tcPr>
          <w:p w14:paraId="6AA1CD3F" w14:textId="4B4AF2E4" w:rsidR="005F533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ENG4U</w:t>
            </w:r>
            <w:r>
              <w:rPr>
                <w:rFonts w:ascii="Arial" w:hAnsi="Arial" w:cs="Arial"/>
                <w:bCs/>
                <w:color w:val="000000"/>
                <w:lang w:eastAsia="en-CA"/>
              </w:rPr>
              <w:br/>
              <w:t>AVI4M</w:t>
            </w:r>
            <w:r>
              <w:rPr>
                <w:rFonts w:ascii="Arial" w:hAnsi="Arial" w:cs="Arial"/>
                <w:bCs/>
                <w:color w:val="000000"/>
                <w:lang w:eastAsia="en-CA"/>
              </w:rPr>
              <w:br/>
              <w:t>FSF4U</w:t>
            </w:r>
          </w:p>
        </w:tc>
      </w:tr>
      <w:tr w:rsidR="005F5335" w:rsidRPr="00A001DC" w14:paraId="17FCA601" w14:textId="77777777" w:rsidTr="00A701DE">
        <w:tc>
          <w:tcPr>
            <w:tcW w:w="1870" w:type="dxa"/>
            <w:shd w:val="clear" w:color="auto" w:fill="D9D9D9" w:themeFill="background1" w:themeFillShade="D9"/>
          </w:tcPr>
          <w:p w14:paraId="63FF0CF4"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Lunch</w:t>
            </w:r>
            <w:r w:rsidRPr="00A001DC">
              <w:rPr>
                <w:rFonts w:ascii="Arial" w:hAnsi="Arial" w:cs="Arial"/>
                <w:b/>
                <w:bCs/>
                <w:color w:val="000000"/>
                <w:lang w:eastAsia="en-CA"/>
              </w:rPr>
              <w:br/>
              <w:t>11:30 – 12:30</w:t>
            </w:r>
          </w:p>
        </w:tc>
        <w:tc>
          <w:tcPr>
            <w:tcW w:w="1870" w:type="dxa"/>
            <w:shd w:val="clear" w:color="auto" w:fill="D9D9D9" w:themeFill="background1" w:themeFillShade="D9"/>
          </w:tcPr>
          <w:p w14:paraId="4AA0D2D8" w14:textId="77777777" w:rsidR="00C815B5" w:rsidRPr="0041676C" w:rsidRDefault="00C815B5" w:rsidP="00C815B5">
            <w:pPr>
              <w:spacing w:before="100" w:beforeAutospacing="1" w:after="100" w:afterAutospacing="1"/>
              <w:rPr>
                <w:rFonts w:ascii="Arial" w:hAnsi="Arial" w:cs="Arial"/>
                <w:bCs/>
                <w:color w:val="000000"/>
                <w:lang w:eastAsia="en-CA"/>
              </w:rPr>
            </w:pPr>
          </w:p>
        </w:tc>
        <w:tc>
          <w:tcPr>
            <w:tcW w:w="1870" w:type="dxa"/>
            <w:shd w:val="clear" w:color="auto" w:fill="D9D9D9" w:themeFill="background1" w:themeFillShade="D9"/>
          </w:tcPr>
          <w:p w14:paraId="16C57905" w14:textId="77777777" w:rsidR="00C815B5" w:rsidRPr="0041676C" w:rsidRDefault="00C815B5" w:rsidP="00C815B5">
            <w:pPr>
              <w:spacing w:before="100" w:beforeAutospacing="1" w:after="100" w:afterAutospacing="1"/>
              <w:rPr>
                <w:rFonts w:ascii="Arial" w:hAnsi="Arial" w:cs="Arial"/>
                <w:bCs/>
                <w:color w:val="000000"/>
                <w:lang w:eastAsia="en-CA"/>
              </w:rPr>
            </w:pPr>
          </w:p>
        </w:tc>
        <w:tc>
          <w:tcPr>
            <w:tcW w:w="1870" w:type="dxa"/>
            <w:shd w:val="clear" w:color="auto" w:fill="D9D9D9" w:themeFill="background1" w:themeFillShade="D9"/>
          </w:tcPr>
          <w:p w14:paraId="30C07269" w14:textId="77777777" w:rsidR="00C815B5" w:rsidRPr="0041676C" w:rsidRDefault="00C815B5" w:rsidP="00C815B5">
            <w:pPr>
              <w:spacing w:before="100" w:beforeAutospacing="1" w:after="100" w:afterAutospacing="1"/>
              <w:rPr>
                <w:rFonts w:ascii="Arial" w:hAnsi="Arial" w:cs="Arial"/>
                <w:bCs/>
                <w:color w:val="000000"/>
                <w:lang w:eastAsia="en-CA"/>
              </w:rPr>
            </w:pPr>
          </w:p>
        </w:tc>
        <w:tc>
          <w:tcPr>
            <w:tcW w:w="1870" w:type="dxa"/>
            <w:shd w:val="clear" w:color="auto" w:fill="D9D9D9" w:themeFill="background1" w:themeFillShade="D9"/>
          </w:tcPr>
          <w:p w14:paraId="61F1E575" w14:textId="77777777" w:rsidR="00C815B5" w:rsidRPr="0041676C" w:rsidRDefault="00C815B5" w:rsidP="00C815B5">
            <w:pPr>
              <w:spacing w:before="100" w:beforeAutospacing="1" w:after="100" w:afterAutospacing="1"/>
              <w:rPr>
                <w:rFonts w:ascii="Arial" w:hAnsi="Arial" w:cs="Arial"/>
                <w:bCs/>
                <w:color w:val="000000"/>
                <w:lang w:eastAsia="en-CA"/>
              </w:rPr>
            </w:pPr>
          </w:p>
        </w:tc>
      </w:tr>
      <w:tr w:rsidR="00C815B5" w:rsidRPr="00A001DC" w14:paraId="1F1BD24D" w14:textId="77777777" w:rsidTr="00C815B5">
        <w:tc>
          <w:tcPr>
            <w:tcW w:w="1870" w:type="dxa"/>
          </w:tcPr>
          <w:p w14:paraId="52792870"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Period 3</w:t>
            </w:r>
            <w:r w:rsidRPr="00A001DC">
              <w:rPr>
                <w:rFonts w:ascii="Arial" w:hAnsi="Arial" w:cs="Arial"/>
                <w:b/>
                <w:bCs/>
                <w:color w:val="000000"/>
                <w:lang w:eastAsia="en-CA"/>
              </w:rPr>
              <w:br/>
            </w:r>
            <w:r w:rsidRPr="008C6012">
              <w:rPr>
                <w:rFonts w:ascii="Arial" w:hAnsi="Arial" w:cs="Arial"/>
                <w:bCs/>
                <w:color w:val="000000"/>
                <w:lang w:eastAsia="en-CA"/>
              </w:rPr>
              <w:t>12:30pm – 2:00pm</w:t>
            </w:r>
          </w:p>
        </w:tc>
        <w:tc>
          <w:tcPr>
            <w:tcW w:w="1870" w:type="dxa"/>
          </w:tcPr>
          <w:p w14:paraId="0D1133BF" w14:textId="4BBB27AC" w:rsidR="00C815B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SNC1W</w:t>
            </w:r>
            <w:r>
              <w:rPr>
                <w:rFonts w:ascii="Arial" w:hAnsi="Arial" w:cs="Arial"/>
                <w:bCs/>
                <w:color w:val="000000"/>
                <w:lang w:eastAsia="en-CA"/>
              </w:rPr>
              <w:br/>
              <w:t>FSF1D</w:t>
            </w:r>
            <w:r>
              <w:rPr>
                <w:rFonts w:ascii="Arial" w:hAnsi="Arial" w:cs="Arial"/>
                <w:bCs/>
                <w:color w:val="000000"/>
                <w:lang w:eastAsia="en-CA"/>
              </w:rPr>
              <w:br/>
              <w:t>MTH1W</w:t>
            </w:r>
          </w:p>
        </w:tc>
        <w:tc>
          <w:tcPr>
            <w:tcW w:w="1870" w:type="dxa"/>
          </w:tcPr>
          <w:p w14:paraId="67FADECE" w14:textId="1312AF44" w:rsidR="00C815B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MPM2D</w:t>
            </w:r>
            <w:r>
              <w:rPr>
                <w:rFonts w:ascii="Arial" w:hAnsi="Arial" w:cs="Arial"/>
                <w:bCs/>
                <w:color w:val="000000"/>
                <w:lang w:eastAsia="en-CA"/>
              </w:rPr>
              <w:br/>
              <w:t>ENG2D</w:t>
            </w:r>
            <w:r>
              <w:rPr>
                <w:rFonts w:ascii="Arial" w:hAnsi="Arial" w:cs="Arial"/>
                <w:bCs/>
                <w:color w:val="000000"/>
                <w:lang w:eastAsia="en-CA"/>
              </w:rPr>
              <w:br/>
            </w:r>
          </w:p>
        </w:tc>
        <w:tc>
          <w:tcPr>
            <w:tcW w:w="1870" w:type="dxa"/>
          </w:tcPr>
          <w:p w14:paraId="1E427C6D" w14:textId="77FD96E4" w:rsidR="005F533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ENG3U</w:t>
            </w:r>
            <w:r>
              <w:rPr>
                <w:rFonts w:ascii="Arial" w:hAnsi="Arial" w:cs="Arial"/>
                <w:bCs/>
                <w:color w:val="000000"/>
                <w:lang w:eastAsia="en-CA"/>
              </w:rPr>
              <w:br/>
              <w:t>AWQ3M</w:t>
            </w:r>
            <w:r>
              <w:rPr>
                <w:rFonts w:ascii="Arial" w:hAnsi="Arial" w:cs="Arial"/>
                <w:bCs/>
                <w:color w:val="000000"/>
                <w:lang w:eastAsia="en-CA"/>
              </w:rPr>
              <w:br/>
              <w:t>CGG3O</w:t>
            </w:r>
          </w:p>
        </w:tc>
        <w:tc>
          <w:tcPr>
            <w:tcW w:w="1870" w:type="dxa"/>
          </w:tcPr>
          <w:p w14:paraId="77AC112D" w14:textId="3854AB2E" w:rsidR="008C6FDC"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MCV4U</w:t>
            </w:r>
            <w:r>
              <w:rPr>
                <w:rFonts w:ascii="Arial" w:hAnsi="Arial" w:cs="Arial"/>
                <w:bCs/>
                <w:color w:val="000000"/>
                <w:lang w:eastAsia="en-CA"/>
              </w:rPr>
              <w:br/>
              <w:t>AWQ4M</w:t>
            </w:r>
            <w:r>
              <w:rPr>
                <w:rFonts w:ascii="Arial" w:hAnsi="Arial" w:cs="Arial"/>
                <w:bCs/>
                <w:color w:val="000000"/>
                <w:lang w:eastAsia="en-CA"/>
              </w:rPr>
              <w:br/>
              <w:t>IDC4U</w:t>
            </w:r>
          </w:p>
        </w:tc>
      </w:tr>
      <w:tr w:rsidR="00C815B5" w:rsidRPr="00A001DC" w14:paraId="2BAC2ADA" w14:textId="77777777" w:rsidTr="00C815B5">
        <w:tc>
          <w:tcPr>
            <w:tcW w:w="1870" w:type="dxa"/>
          </w:tcPr>
          <w:p w14:paraId="095F9DA1" w14:textId="77777777" w:rsidR="00C815B5" w:rsidRPr="00A001DC" w:rsidRDefault="00C815B5" w:rsidP="00C815B5">
            <w:pPr>
              <w:spacing w:before="100" w:beforeAutospacing="1" w:after="100" w:afterAutospacing="1"/>
              <w:rPr>
                <w:rFonts w:ascii="Arial" w:hAnsi="Arial" w:cs="Arial"/>
                <w:bCs/>
                <w:color w:val="000000"/>
                <w:lang w:eastAsia="en-CA"/>
              </w:rPr>
            </w:pPr>
            <w:r w:rsidRPr="00A001DC">
              <w:rPr>
                <w:rFonts w:ascii="Arial" w:hAnsi="Arial" w:cs="Arial"/>
                <w:b/>
                <w:bCs/>
                <w:color w:val="000000"/>
                <w:lang w:eastAsia="en-CA"/>
              </w:rPr>
              <w:t>Period 4</w:t>
            </w:r>
            <w:r w:rsidRPr="00A001DC">
              <w:rPr>
                <w:rFonts w:ascii="Arial" w:hAnsi="Arial" w:cs="Arial"/>
                <w:b/>
                <w:bCs/>
                <w:color w:val="000000"/>
                <w:lang w:eastAsia="en-CA"/>
              </w:rPr>
              <w:br/>
            </w:r>
            <w:r w:rsidRPr="008C6012">
              <w:rPr>
                <w:rFonts w:ascii="Arial" w:hAnsi="Arial" w:cs="Arial"/>
                <w:bCs/>
                <w:color w:val="000000"/>
                <w:lang w:eastAsia="en-CA"/>
              </w:rPr>
              <w:t>2:00pm – 3:30pn</w:t>
            </w:r>
            <w:r w:rsidRPr="00A001DC">
              <w:rPr>
                <w:rFonts w:ascii="Arial" w:hAnsi="Arial" w:cs="Arial"/>
                <w:b/>
                <w:bCs/>
                <w:color w:val="000000"/>
                <w:lang w:eastAsia="en-CA"/>
              </w:rPr>
              <w:t xml:space="preserve"> </w:t>
            </w:r>
          </w:p>
        </w:tc>
        <w:tc>
          <w:tcPr>
            <w:tcW w:w="1870" w:type="dxa"/>
          </w:tcPr>
          <w:p w14:paraId="342EF22B" w14:textId="62EEDBDA" w:rsidR="005F533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CGC1W</w:t>
            </w:r>
            <w:r>
              <w:rPr>
                <w:rFonts w:ascii="Arial" w:hAnsi="Arial" w:cs="Arial"/>
                <w:bCs/>
                <w:color w:val="000000"/>
                <w:lang w:eastAsia="en-CA"/>
              </w:rPr>
              <w:br/>
              <w:t>BEM1O</w:t>
            </w:r>
          </w:p>
        </w:tc>
        <w:tc>
          <w:tcPr>
            <w:tcW w:w="1870" w:type="dxa"/>
          </w:tcPr>
          <w:p w14:paraId="080D3CCF" w14:textId="00751DA1" w:rsidR="001805E7"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TAS2O</w:t>
            </w:r>
            <w:r>
              <w:rPr>
                <w:rFonts w:ascii="Arial" w:hAnsi="Arial" w:cs="Arial"/>
                <w:bCs/>
                <w:color w:val="000000"/>
                <w:lang w:eastAsia="en-CA"/>
              </w:rPr>
              <w:br/>
              <w:t>ICD2O</w:t>
            </w:r>
            <w:r>
              <w:rPr>
                <w:rFonts w:ascii="Arial" w:hAnsi="Arial" w:cs="Arial"/>
                <w:bCs/>
                <w:color w:val="000000"/>
                <w:lang w:eastAsia="en-CA"/>
              </w:rPr>
              <w:br/>
            </w:r>
            <w:r w:rsidR="001805E7">
              <w:rPr>
                <w:rFonts w:ascii="Arial" w:hAnsi="Arial" w:cs="Arial"/>
                <w:bCs/>
                <w:color w:val="000000"/>
                <w:lang w:eastAsia="en-CA"/>
              </w:rPr>
              <w:br/>
            </w:r>
          </w:p>
        </w:tc>
        <w:tc>
          <w:tcPr>
            <w:tcW w:w="1870" w:type="dxa"/>
          </w:tcPr>
          <w:p w14:paraId="7EE274DD" w14:textId="4ACF7EA9" w:rsidR="000A30C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ISC3U</w:t>
            </w:r>
            <w:r>
              <w:rPr>
                <w:rFonts w:ascii="Arial" w:hAnsi="Arial" w:cs="Arial"/>
                <w:bCs/>
                <w:color w:val="000000"/>
                <w:lang w:eastAsia="en-CA"/>
              </w:rPr>
              <w:br/>
              <w:t>GPP3O</w:t>
            </w:r>
          </w:p>
        </w:tc>
        <w:tc>
          <w:tcPr>
            <w:tcW w:w="1870" w:type="dxa"/>
          </w:tcPr>
          <w:p w14:paraId="50AA2DCE" w14:textId="79DAA0BF" w:rsidR="00C815B5" w:rsidRPr="0041676C" w:rsidRDefault="005F5335" w:rsidP="00C815B5">
            <w:pPr>
              <w:spacing w:before="100" w:beforeAutospacing="1" w:after="100" w:afterAutospacing="1"/>
              <w:rPr>
                <w:rFonts w:ascii="Arial" w:hAnsi="Arial" w:cs="Arial"/>
                <w:bCs/>
                <w:color w:val="000000"/>
                <w:lang w:eastAsia="en-CA"/>
              </w:rPr>
            </w:pPr>
            <w:r>
              <w:rPr>
                <w:rFonts w:ascii="Arial" w:hAnsi="Arial" w:cs="Arial"/>
                <w:bCs/>
                <w:color w:val="000000"/>
                <w:lang w:eastAsia="en-CA"/>
              </w:rPr>
              <w:t>PSK4U</w:t>
            </w:r>
            <w:r>
              <w:rPr>
                <w:rFonts w:ascii="Arial" w:hAnsi="Arial" w:cs="Arial"/>
                <w:bCs/>
                <w:color w:val="000000"/>
                <w:lang w:eastAsia="en-CA"/>
              </w:rPr>
              <w:br/>
              <w:t>ICS4U</w:t>
            </w:r>
            <w:r>
              <w:rPr>
                <w:rFonts w:ascii="Arial" w:hAnsi="Arial" w:cs="Arial"/>
                <w:bCs/>
                <w:color w:val="000000"/>
                <w:lang w:eastAsia="en-CA"/>
              </w:rPr>
              <w:br/>
              <w:t>PLF4M</w:t>
            </w:r>
            <w:r>
              <w:rPr>
                <w:rFonts w:ascii="Arial" w:hAnsi="Arial" w:cs="Arial"/>
                <w:bCs/>
                <w:color w:val="000000"/>
                <w:lang w:eastAsia="en-CA"/>
              </w:rPr>
              <w:br/>
              <w:t>HSB4U</w:t>
            </w:r>
            <w:r>
              <w:rPr>
                <w:rFonts w:ascii="Arial" w:hAnsi="Arial" w:cs="Arial"/>
                <w:bCs/>
                <w:color w:val="000000"/>
                <w:lang w:eastAsia="en-CA"/>
              </w:rPr>
              <w:br/>
              <w:t>SPH4U</w:t>
            </w:r>
          </w:p>
        </w:tc>
      </w:tr>
    </w:tbl>
    <w:p w14:paraId="071F421E" w14:textId="77777777" w:rsidR="00735097" w:rsidRDefault="00735097" w:rsidP="00C815B5">
      <w:pPr>
        <w:pStyle w:val="NormalWeb"/>
        <w:shd w:val="clear" w:color="auto" w:fill="FFFFFF"/>
        <w:rPr>
          <w:rStyle w:val="Strong"/>
          <w:rFonts w:ascii="Arial" w:hAnsi="Arial" w:cs="Arial"/>
          <w:b w:val="0"/>
          <w:color w:val="000000"/>
        </w:rPr>
      </w:pPr>
    </w:p>
    <w:p w14:paraId="22639624" w14:textId="77777777" w:rsidR="00126F0F" w:rsidRDefault="00126F0F" w:rsidP="00C815B5">
      <w:pPr>
        <w:pStyle w:val="NormalWeb"/>
        <w:shd w:val="clear" w:color="auto" w:fill="FFFFFF"/>
        <w:rPr>
          <w:rStyle w:val="Strong"/>
          <w:rFonts w:ascii="Arial" w:hAnsi="Arial" w:cs="Arial"/>
          <w:b w:val="0"/>
          <w:color w:val="000000"/>
        </w:rPr>
      </w:pPr>
    </w:p>
    <w:p w14:paraId="06F4C012" w14:textId="66400580" w:rsidR="00C815B5" w:rsidRPr="00284D33" w:rsidRDefault="00C815B5" w:rsidP="00C815B5">
      <w:pPr>
        <w:pStyle w:val="NormalWeb"/>
        <w:shd w:val="clear" w:color="auto" w:fill="FFFFFF"/>
        <w:rPr>
          <w:rStyle w:val="Strong"/>
          <w:rFonts w:ascii="Arial" w:hAnsi="Arial" w:cs="Arial"/>
          <w:b w:val="0"/>
          <w:color w:val="000000"/>
        </w:rPr>
      </w:pPr>
      <w:r>
        <w:rPr>
          <w:rStyle w:val="Strong"/>
          <w:rFonts w:ascii="Arial" w:hAnsi="Arial" w:cs="Arial"/>
          <w:b w:val="0"/>
          <w:color w:val="000000"/>
        </w:rPr>
        <w:t xml:space="preserve">Spring Semester: </w:t>
      </w:r>
      <w:r w:rsidR="00F83EDB">
        <w:rPr>
          <w:rFonts w:ascii="Arial" w:hAnsi="Arial" w:cs="Arial"/>
          <w:color w:val="000000"/>
        </w:rPr>
        <w:t>April 29</w:t>
      </w:r>
      <w:r w:rsidR="00F83EDB" w:rsidRPr="00BA566B">
        <w:rPr>
          <w:rFonts w:ascii="Arial" w:hAnsi="Arial" w:cs="Arial"/>
          <w:color w:val="000000"/>
          <w:vertAlign w:val="superscript"/>
        </w:rPr>
        <w:t>th</w:t>
      </w:r>
      <w:r w:rsidR="00F83EDB">
        <w:rPr>
          <w:rFonts w:ascii="Arial" w:hAnsi="Arial" w:cs="Arial"/>
          <w:color w:val="000000"/>
        </w:rPr>
        <w:t xml:space="preserve">, </w:t>
      </w:r>
      <w:proofErr w:type="gramStart"/>
      <w:r w:rsidR="00F83EDB">
        <w:rPr>
          <w:rFonts w:ascii="Arial" w:hAnsi="Arial" w:cs="Arial"/>
          <w:color w:val="000000"/>
        </w:rPr>
        <w:t>2025</w:t>
      </w:r>
      <w:proofErr w:type="gramEnd"/>
      <w:r w:rsidR="00F83EDB">
        <w:rPr>
          <w:rFonts w:ascii="Arial" w:hAnsi="Arial" w:cs="Arial"/>
          <w:color w:val="000000"/>
        </w:rPr>
        <w:t xml:space="preserve"> to June 20</w:t>
      </w:r>
      <w:r w:rsidR="00F83EDB" w:rsidRPr="00BA566B">
        <w:rPr>
          <w:rFonts w:ascii="Arial" w:hAnsi="Arial" w:cs="Arial"/>
          <w:color w:val="000000"/>
          <w:vertAlign w:val="superscript"/>
        </w:rPr>
        <w:t>th</w:t>
      </w:r>
      <w:r w:rsidR="00F83EDB">
        <w:rPr>
          <w:rFonts w:ascii="Arial" w:hAnsi="Arial" w:cs="Arial"/>
          <w:color w:val="000000"/>
        </w:rPr>
        <w:t>, 2025</w:t>
      </w:r>
    </w:p>
    <w:tbl>
      <w:tblPr>
        <w:tblStyle w:val="TableGrid"/>
        <w:tblW w:w="0" w:type="auto"/>
        <w:tblLook w:val="04A0" w:firstRow="1" w:lastRow="0" w:firstColumn="1" w:lastColumn="0" w:noHBand="0" w:noVBand="1"/>
      </w:tblPr>
      <w:tblGrid>
        <w:gridCol w:w="1792"/>
        <w:gridCol w:w="1841"/>
        <w:gridCol w:w="1924"/>
        <w:gridCol w:w="1777"/>
        <w:gridCol w:w="1786"/>
      </w:tblGrid>
      <w:tr w:rsidR="00C815B5" w14:paraId="189AB981" w14:textId="77777777" w:rsidTr="00C815B5">
        <w:tc>
          <w:tcPr>
            <w:tcW w:w="1870" w:type="dxa"/>
          </w:tcPr>
          <w:p w14:paraId="767921F7" w14:textId="77777777" w:rsidR="00C815B5" w:rsidRDefault="00C815B5" w:rsidP="00C815B5">
            <w:pPr>
              <w:pStyle w:val="NormalWeb"/>
              <w:rPr>
                <w:rStyle w:val="Strong"/>
                <w:rFonts w:ascii="Arial" w:hAnsi="Arial" w:cs="Arial"/>
                <w:b w:val="0"/>
                <w:color w:val="000000"/>
              </w:rPr>
            </w:pPr>
          </w:p>
        </w:tc>
        <w:tc>
          <w:tcPr>
            <w:tcW w:w="1870" w:type="dxa"/>
          </w:tcPr>
          <w:p w14:paraId="2019001C" w14:textId="77777777" w:rsidR="00C815B5" w:rsidRDefault="00C815B5" w:rsidP="00C815B5">
            <w:pPr>
              <w:pStyle w:val="NormalWeb"/>
              <w:rPr>
                <w:rStyle w:val="Strong"/>
                <w:rFonts w:ascii="Arial" w:hAnsi="Arial" w:cs="Arial"/>
                <w:b w:val="0"/>
                <w:color w:val="000000"/>
              </w:rPr>
            </w:pPr>
            <w:r>
              <w:rPr>
                <w:rStyle w:val="Strong"/>
                <w:rFonts w:ascii="Arial" w:hAnsi="Arial" w:cs="Arial"/>
                <w:b w:val="0"/>
                <w:color w:val="000000"/>
              </w:rPr>
              <w:t>Grade 9</w:t>
            </w:r>
          </w:p>
        </w:tc>
        <w:tc>
          <w:tcPr>
            <w:tcW w:w="1870" w:type="dxa"/>
          </w:tcPr>
          <w:p w14:paraId="7A2603EA" w14:textId="77777777" w:rsidR="00C815B5" w:rsidRDefault="00C815B5" w:rsidP="00C815B5">
            <w:pPr>
              <w:pStyle w:val="NormalWeb"/>
              <w:rPr>
                <w:rStyle w:val="Strong"/>
                <w:rFonts w:ascii="Arial" w:hAnsi="Arial" w:cs="Arial"/>
                <w:b w:val="0"/>
                <w:color w:val="000000"/>
              </w:rPr>
            </w:pPr>
            <w:r>
              <w:rPr>
                <w:rStyle w:val="Strong"/>
                <w:rFonts w:ascii="Arial" w:hAnsi="Arial" w:cs="Arial"/>
                <w:b w:val="0"/>
                <w:color w:val="000000"/>
              </w:rPr>
              <w:t xml:space="preserve">Grade 10 </w:t>
            </w:r>
          </w:p>
        </w:tc>
        <w:tc>
          <w:tcPr>
            <w:tcW w:w="1870" w:type="dxa"/>
          </w:tcPr>
          <w:p w14:paraId="1F712EBB" w14:textId="77777777" w:rsidR="00C815B5" w:rsidRDefault="00C815B5" w:rsidP="00C815B5">
            <w:pPr>
              <w:pStyle w:val="NormalWeb"/>
              <w:rPr>
                <w:rStyle w:val="Strong"/>
                <w:rFonts w:ascii="Arial" w:hAnsi="Arial" w:cs="Arial"/>
                <w:b w:val="0"/>
                <w:color w:val="000000"/>
              </w:rPr>
            </w:pPr>
            <w:r>
              <w:rPr>
                <w:rStyle w:val="Strong"/>
                <w:rFonts w:ascii="Arial" w:hAnsi="Arial" w:cs="Arial"/>
                <w:b w:val="0"/>
                <w:color w:val="000000"/>
              </w:rPr>
              <w:t>Grade 11</w:t>
            </w:r>
          </w:p>
        </w:tc>
        <w:tc>
          <w:tcPr>
            <w:tcW w:w="1870" w:type="dxa"/>
          </w:tcPr>
          <w:p w14:paraId="541A8630" w14:textId="77777777" w:rsidR="00C815B5" w:rsidRDefault="00C815B5" w:rsidP="00C815B5">
            <w:pPr>
              <w:pStyle w:val="NormalWeb"/>
              <w:rPr>
                <w:rStyle w:val="Strong"/>
                <w:rFonts w:ascii="Arial" w:hAnsi="Arial" w:cs="Arial"/>
                <w:b w:val="0"/>
                <w:color w:val="000000"/>
              </w:rPr>
            </w:pPr>
            <w:r>
              <w:rPr>
                <w:rStyle w:val="Strong"/>
                <w:rFonts w:ascii="Arial" w:hAnsi="Arial" w:cs="Arial"/>
                <w:b w:val="0"/>
                <w:color w:val="000000"/>
              </w:rPr>
              <w:t>Grade 12</w:t>
            </w:r>
          </w:p>
        </w:tc>
      </w:tr>
      <w:tr w:rsidR="00C815B5" w14:paraId="4F0B0D13" w14:textId="77777777" w:rsidTr="00C815B5">
        <w:tc>
          <w:tcPr>
            <w:tcW w:w="1870" w:type="dxa"/>
          </w:tcPr>
          <w:p w14:paraId="02CB4A15" w14:textId="77777777" w:rsidR="00C815B5" w:rsidRDefault="00C815B5" w:rsidP="00C815B5">
            <w:pPr>
              <w:pStyle w:val="NormalWeb"/>
              <w:rPr>
                <w:rStyle w:val="Strong"/>
                <w:rFonts w:ascii="Arial" w:hAnsi="Arial" w:cs="Arial"/>
                <w:b w:val="0"/>
                <w:color w:val="000000"/>
              </w:rPr>
            </w:pPr>
            <w:r>
              <w:rPr>
                <w:rStyle w:val="Strong"/>
                <w:rFonts w:ascii="Arial" w:hAnsi="Arial" w:cs="Arial"/>
                <w:color w:val="000000"/>
              </w:rPr>
              <w:t>Period 1</w:t>
            </w:r>
            <w:r>
              <w:rPr>
                <w:rStyle w:val="Strong"/>
                <w:rFonts w:ascii="Arial" w:hAnsi="Arial" w:cs="Arial"/>
                <w:b w:val="0"/>
                <w:color w:val="000000"/>
              </w:rPr>
              <w:br/>
              <w:t>8:30am – 11:30 am</w:t>
            </w:r>
          </w:p>
        </w:tc>
        <w:tc>
          <w:tcPr>
            <w:tcW w:w="1870" w:type="dxa"/>
          </w:tcPr>
          <w:p w14:paraId="4BE5AE4B" w14:textId="3951C6CB" w:rsidR="00C815B5" w:rsidRPr="001805E7" w:rsidRDefault="001805E7" w:rsidP="00C815B5">
            <w:pPr>
              <w:pStyle w:val="NormalWeb"/>
              <w:rPr>
                <w:rStyle w:val="Strong"/>
                <w:rFonts w:ascii="Arial" w:hAnsi="Arial" w:cs="Arial"/>
                <w:b w:val="0"/>
                <w:color w:val="000000"/>
              </w:rPr>
            </w:pPr>
            <w:r>
              <w:rPr>
                <w:rStyle w:val="Strong"/>
                <w:rFonts w:ascii="Arial" w:hAnsi="Arial" w:cs="Arial"/>
                <w:b w:val="0"/>
                <w:color w:val="000000"/>
              </w:rPr>
              <w:t>Not for Credit English/Math Review</w:t>
            </w:r>
          </w:p>
        </w:tc>
        <w:tc>
          <w:tcPr>
            <w:tcW w:w="1870" w:type="dxa"/>
          </w:tcPr>
          <w:p w14:paraId="455C4299" w14:textId="3EAFB8E8" w:rsidR="00C815B5" w:rsidRPr="001805E7" w:rsidRDefault="001805E7" w:rsidP="00C815B5">
            <w:pPr>
              <w:pStyle w:val="NormalWeb"/>
              <w:rPr>
                <w:rStyle w:val="Strong"/>
                <w:rFonts w:ascii="Arial" w:hAnsi="Arial" w:cs="Arial"/>
                <w:b w:val="0"/>
                <w:color w:val="000000"/>
              </w:rPr>
            </w:pPr>
            <w:r>
              <w:rPr>
                <w:rStyle w:val="Strong"/>
                <w:rFonts w:ascii="Arial" w:hAnsi="Arial" w:cs="Arial"/>
                <w:b w:val="0"/>
                <w:color w:val="000000"/>
              </w:rPr>
              <w:t>Not for Credit English/Math Review</w:t>
            </w:r>
          </w:p>
        </w:tc>
        <w:tc>
          <w:tcPr>
            <w:tcW w:w="1870" w:type="dxa"/>
          </w:tcPr>
          <w:p w14:paraId="7F73BFC5" w14:textId="64602796" w:rsidR="00C815B5" w:rsidRPr="002665A2" w:rsidRDefault="005F5335" w:rsidP="00C815B5">
            <w:pPr>
              <w:pStyle w:val="NormalWeb"/>
              <w:rPr>
                <w:rStyle w:val="Strong"/>
                <w:rFonts w:ascii="Arial" w:hAnsi="Arial" w:cs="Arial"/>
                <w:b w:val="0"/>
                <w:color w:val="000000"/>
              </w:rPr>
            </w:pPr>
            <w:r>
              <w:rPr>
                <w:rStyle w:val="Strong"/>
                <w:rFonts w:ascii="Arial" w:hAnsi="Arial" w:cs="Arial"/>
                <w:b w:val="0"/>
                <w:color w:val="000000"/>
              </w:rPr>
              <w:t>PPL3O</w:t>
            </w:r>
          </w:p>
        </w:tc>
        <w:tc>
          <w:tcPr>
            <w:tcW w:w="1870" w:type="dxa"/>
          </w:tcPr>
          <w:p w14:paraId="1690E0C1" w14:textId="353E503D" w:rsidR="00C815B5" w:rsidRPr="001805E7" w:rsidRDefault="005F5335" w:rsidP="00C815B5">
            <w:pPr>
              <w:pStyle w:val="NormalWeb"/>
              <w:rPr>
                <w:rStyle w:val="Strong"/>
                <w:rFonts w:ascii="Arial" w:hAnsi="Arial" w:cs="Arial"/>
                <w:b w:val="0"/>
                <w:color w:val="000000"/>
              </w:rPr>
            </w:pPr>
            <w:r>
              <w:rPr>
                <w:rStyle w:val="Strong"/>
                <w:rFonts w:ascii="Arial" w:hAnsi="Arial" w:cs="Arial"/>
                <w:b w:val="0"/>
                <w:color w:val="000000"/>
              </w:rPr>
              <w:t>MDM4U</w:t>
            </w:r>
            <w:r>
              <w:rPr>
                <w:rStyle w:val="Strong"/>
                <w:rFonts w:ascii="Arial" w:hAnsi="Arial" w:cs="Arial"/>
                <w:b w:val="0"/>
                <w:color w:val="000000"/>
              </w:rPr>
              <w:br/>
              <w:t>PPL4O</w:t>
            </w:r>
          </w:p>
        </w:tc>
      </w:tr>
      <w:tr w:rsidR="00C815B5" w14:paraId="7EE719FE" w14:textId="77777777" w:rsidTr="00A701DE">
        <w:tc>
          <w:tcPr>
            <w:tcW w:w="1870" w:type="dxa"/>
            <w:shd w:val="clear" w:color="auto" w:fill="D9D9D9" w:themeFill="background1" w:themeFillShade="D9"/>
          </w:tcPr>
          <w:p w14:paraId="76017E3F" w14:textId="77777777" w:rsidR="00C815B5" w:rsidRPr="00701604" w:rsidRDefault="00C815B5" w:rsidP="00C815B5">
            <w:pPr>
              <w:pStyle w:val="NormalWeb"/>
              <w:rPr>
                <w:rStyle w:val="Strong"/>
                <w:rFonts w:ascii="Arial" w:hAnsi="Arial" w:cs="Arial"/>
                <w:color w:val="000000"/>
              </w:rPr>
            </w:pPr>
            <w:r>
              <w:rPr>
                <w:rStyle w:val="Strong"/>
                <w:rFonts w:ascii="Arial" w:hAnsi="Arial" w:cs="Arial"/>
                <w:color w:val="000000"/>
              </w:rPr>
              <w:t>Lunch</w:t>
            </w:r>
            <w:r>
              <w:rPr>
                <w:rStyle w:val="Strong"/>
                <w:rFonts w:ascii="Arial" w:hAnsi="Arial" w:cs="Arial"/>
                <w:color w:val="000000"/>
              </w:rPr>
              <w:br/>
              <w:t>11:30 – 12:30</w:t>
            </w:r>
          </w:p>
        </w:tc>
        <w:tc>
          <w:tcPr>
            <w:tcW w:w="1870" w:type="dxa"/>
            <w:shd w:val="clear" w:color="auto" w:fill="D9D9D9" w:themeFill="background1" w:themeFillShade="D9"/>
          </w:tcPr>
          <w:p w14:paraId="325529C1" w14:textId="77777777" w:rsidR="00C815B5" w:rsidRPr="001805E7" w:rsidRDefault="00C815B5" w:rsidP="00C815B5">
            <w:pPr>
              <w:pStyle w:val="NormalWeb"/>
              <w:rPr>
                <w:rStyle w:val="Strong"/>
                <w:rFonts w:ascii="Arial" w:hAnsi="Arial" w:cs="Arial"/>
                <w:b w:val="0"/>
                <w:color w:val="000000"/>
              </w:rPr>
            </w:pPr>
          </w:p>
        </w:tc>
        <w:tc>
          <w:tcPr>
            <w:tcW w:w="1870" w:type="dxa"/>
            <w:shd w:val="clear" w:color="auto" w:fill="D9D9D9" w:themeFill="background1" w:themeFillShade="D9"/>
          </w:tcPr>
          <w:p w14:paraId="082F9620" w14:textId="77777777" w:rsidR="00C815B5" w:rsidRPr="001805E7" w:rsidRDefault="00C815B5" w:rsidP="00C815B5">
            <w:pPr>
              <w:pStyle w:val="NormalWeb"/>
              <w:rPr>
                <w:rStyle w:val="Strong"/>
                <w:rFonts w:ascii="Arial" w:hAnsi="Arial" w:cs="Arial"/>
                <w:b w:val="0"/>
                <w:color w:val="000000"/>
              </w:rPr>
            </w:pPr>
          </w:p>
        </w:tc>
        <w:tc>
          <w:tcPr>
            <w:tcW w:w="1870" w:type="dxa"/>
            <w:shd w:val="clear" w:color="auto" w:fill="D9D9D9" w:themeFill="background1" w:themeFillShade="D9"/>
          </w:tcPr>
          <w:p w14:paraId="249F0844" w14:textId="77777777" w:rsidR="00C815B5" w:rsidRPr="001805E7" w:rsidRDefault="00C815B5" w:rsidP="00C815B5">
            <w:pPr>
              <w:pStyle w:val="NormalWeb"/>
              <w:rPr>
                <w:rStyle w:val="Strong"/>
                <w:rFonts w:ascii="Arial" w:hAnsi="Arial" w:cs="Arial"/>
                <w:b w:val="0"/>
                <w:color w:val="000000"/>
              </w:rPr>
            </w:pPr>
          </w:p>
        </w:tc>
        <w:tc>
          <w:tcPr>
            <w:tcW w:w="1870" w:type="dxa"/>
            <w:shd w:val="clear" w:color="auto" w:fill="D9D9D9" w:themeFill="background1" w:themeFillShade="D9"/>
          </w:tcPr>
          <w:p w14:paraId="040CECDA" w14:textId="77777777" w:rsidR="00C815B5" w:rsidRPr="001805E7" w:rsidRDefault="00C815B5" w:rsidP="00C815B5">
            <w:pPr>
              <w:pStyle w:val="NormalWeb"/>
              <w:rPr>
                <w:rStyle w:val="Strong"/>
                <w:rFonts w:ascii="Arial" w:hAnsi="Arial" w:cs="Arial"/>
                <w:b w:val="0"/>
                <w:color w:val="000000"/>
              </w:rPr>
            </w:pPr>
          </w:p>
        </w:tc>
      </w:tr>
      <w:tr w:rsidR="00C815B5" w14:paraId="2109DF59" w14:textId="77777777" w:rsidTr="00C815B5">
        <w:tc>
          <w:tcPr>
            <w:tcW w:w="1870" w:type="dxa"/>
          </w:tcPr>
          <w:p w14:paraId="02DD2B53" w14:textId="77777777" w:rsidR="00C815B5" w:rsidRDefault="00C815B5" w:rsidP="00C815B5">
            <w:pPr>
              <w:pStyle w:val="NormalWeb"/>
              <w:rPr>
                <w:rStyle w:val="Strong"/>
                <w:rFonts w:ascii="Arial" w:hAnsi="Arial" w:cs="Arial"/>
                <w:b w:val="0"/>
                <w:color w:val="000000"/>
              </w:rPr>
            </w:pPr>
            <w:r>
              <w:rPr>
                <w:rStyle w:val="Strong"/>
                <w:rFonts w:ascii="Arial" w:hAnsi="Arial" w:cs="Arial"/>
                <w:color w:val="000000"/>
              </w:rPr>
              <w:t>Period 2</w:t>
            </w:r>
            <w:r>
              <w:rPr>
                <w:rStyle w:val="Strong"/>
                <w:rFonts w:ascii="Arial" w:hAnsi="Arial" w:cs="Arial"/>
                <w:b w:val="0"/>
                <w:color w:val="000000"/>
              </w:rPr>
              <w:br/>
              <w:t xml:space="preserve">12:30pm – 3:30pm </w:t>
            </w:r>
          </w:p>
        </w:tc>
        <w:tc>
          <w:tcPr>
            <w:tcW w:w="1870" w:type="dxa"/>
          </w:tcPr>
          <w:p w14:paraId="79D3C0FA" w14:textId="4E49CD85" w:rsidR="00C815B5" w:rsidRPr="001805E7" w:rsidRDefault="00F83EDB" w:rsidP="00C815B5">
            <w:pPr>
              <w:pStyle w:val="NormalWeb"/>
              <w:rPr>
                <w:rStyle w:val="Strong"/>
                <w:rFonts w:ascii="Arial" w:hAnsi="Arial" w:cs="Arial"/>
                <w:b w:val="0"/>
                <w:color w:val="000000"/>
              </w:rPr>
            </w:pPr>
            <w:r>
              <w:rPr>
                <w:rStyle w:val="Strong"/>
                <w:rFonts w:ascii="Arial" w:hAnsi="Arial" w:cs="Arial"/>
                <w:b w:val="0"/>
                <w:color w:val="000000"/>
              </w:rPr>
              <w:t>ADA1O</w:t>
            </w:r>
          </w:p>
        </w:tc>
        <w:tc>
          <w:tcPr>
            <w:tcW w:w="1870" w:type="dxa"/>
          </w:tcPr>
          <w:p w14:paraId="4B9F2F02" w14:textId="3CEA64A0" w:rsidR="00C815B5" w:rsidRPr="001805E7" w:rsidRDefault="00F83EDB" w:rsidP="00C815B5">
            <w:pPr>
              <w:pStyle w:val="NormalWeb"/>
              <w:rPr>
                <w:rStyle w:val="Strong"/>
                <w:rFonts w:ascii="Arial" w:hAnsi="Arial" w:cs="Arial"/>
                <w:b w:val="0"/>
                <w:color w:val="000000"/>
              </w:rPr>
            </w:pPr>
            <w:r>
              <w:rPr>
                <w:rFonts w:ascii="Arial" w:hAnsi="Arial" w:cs="Arial"/>
                <w:bCs/>
                <w:color w:val="000000"/>
                <w:lang w:eastAsia="en-CA"/>
              </w:rPr>
              <w:t>GLC2O/CHV2O</w:t>
            </w:r>
          </w:p>
        </w:tc>
        <w:tc>
          <w:tcPr>
            <w:tcW w:w="1870" w:type="dxa"/>
          </w:tcPr>
          <w:p w14:paraId="34DB37C5" w14:textId="7CE7B425" w:rsidR="00C815B5" w:rsidRPr="001805E7" w:rsidRDefault="00875024" w:rsidP="00C815B5">
            <w:pPr>
              <w:pStyle w:val="NormalWeb"/>
              <w:rPr>
                <w:rStyle w:val="Strong"/>
                <w:rFonts w:ascii="Arial" w:hAnsi="Arial" w:cs="Arial"/>
                <w:b w:val="0"/>
                <w:color w:val="000000"/>
              </w:rPr>
            </w:pPr>
            <w:r>
              <w:rPr>
                <w:rStyle w:val="Strong"/>
                <w:rFonts w:ascii="Arial" w:hAnsi="Arial" w:cs="Arial"/>
                <w:b w:val="0"/>
                <w:color w:val="000000"/>
              </w:rPr>
              <w:t>ESP3O</w:t>
            </w:r>
          </w:p>
        </w:tc>
        <w:tc>
          <w:tcPr>
            <w:tcW w:w="1870" w:type="dxa"/>
          </w:tcPr>
          <w:p w14:paraId="58F74473" w14:textId="6B898A48" w:rsidR="00C815B5" w:rsidRPr="001805E7" w:rsidRDefault="00F83EDB" w:rsidP="00C815B5">
            <w:pPr>
              <w:pStyle w:val="NormalWeb"/>
              <w:rPr>
                <w:rStyle w:val="Strong"/>
                <w:rFonts w:ascii="Arial" w:hAnsi="Arial" w:cs="Arial"/>
                <w:b w:val="0"/>
                <w:color w:val="000000"/>
              </w:rPr>
            </w:pPr>
            <w:r>
              <w:rPr>
                <w:rStyle w:val="Strong"/>
                <w:rFonts w:ascii="Arial" w:hAnsi="Arial" w:cs="Arial"/>
                <w:b w:val="0"/>
                <w:color w:val="000000"/>
              </w:rPr>
              <w:t>ENG4U</w:t>
            </w:r>
            <w:r w:rsidR="005D6098">
              <w:rPr>
                <w:rStyle w:val="Strong"/>
                <w:rFonts w:ascii="Arial" w:hAnsi="Arial" w:cs="Arial"/>
                <w:b w:val="0"/>
                <w:color w:val="000000"/>
              </w:rPr>
              <w:br/>
              <w:t>SES4U</w:t>
            </w:r>
          </w:p>
        </w:tc>
      </w:tr>
    </w:tbl>
    <w:p w14:paraId="03825782" w14:textId="2C5E76AD" w:rsidR="00153C64" w:rsidRDefault="00153C64" w:rsidP="00555176">
      <w:pPr>
        <w:pStyle w:val="NormalWeb"/>
        <w:shd w:val="clear" w:color="auto" w:fill="FFFFFF"/>
        <w:rPr>
          <w:rFonts w:ascii="Arial" w:hAnsi="Arial" w:cs="Arial"/>
          <w:lang w:eastAsia="en-CA"/>
        </w:rPr>
      </w:pPr>
    </w:p>
    <w:p w14:paraId="2F63C582" w14:textId="3154FAD3" w:rsidR="008E03D5" w:rsidRPr="00762D89" w:rsidRDefault="00153C64" w:rsidP="00762D89">
      <w:pPr>
        <w:pStyle w:val="Heading1"/>
        <w:rPr>
          <w:rStyle w:val="Strong"/>
          <w:b w:val="0"/>
          <w:bCs w:val="0"/>
        </w:rPr>
      </w:pPr>
      <w:bookmarkStart w:id="5" w:name="_Toc520214286"/>
      <w:r w:rsidRPr="00762D89">
        <w:rPr>
          <w:rStyle w:val="Strong"/>
          <w:b w:val="0"/>
          <w:bCs w:val="0"/>
        </w:rPr>
        <w:lastRenderedPageBreak/>
        <w:t>Expectations Regarding Student</w:t>
      </w:r>
      <w:r w:rsidR="00DA54CC" w:rsidRPr="00762D89">
        <w:rPr>
          <w:rStyle w:val="Strong"/>
          <w:b w:val="0"/>
          <w:bCs w:val="0"/>
        </w:rPr>
        <w:t xml:space="preserve"> </w:t>
      </w:r>
      <w:r w:rsidRPr="00762D89">
        <w:rPr>
          <w:rStyle w:val="Strong"/>
          <w:b w:val="0"/>
          <w:bCs w:val="0"/>
        </w:rPr>
        <w:t xml:space="preserve">Responsibilities, </w:t>
      </w:r>
      <w:r w:rsidR="00DA54CC" w:rsidRPr="00762D89">
        <w:rPr>
          <w:rStyle w:val="Strong"/>
          <w:b w:val="0"/>
          <w:bCs w:val="0"/>
        </w:rPr>
        <w:t>A</w:t>
      </w:r>
      <w:r w:rsidRPr="00762D89">
        <w:rPr>
          <w:rStyle w:val="Strong"/>
          <w:b w:val="0"/>
          <w:bCs w:val="0"/>
        </w:rPr>
        <w:t>chievement, and Attendance</w:t>
      </w:r>
      <w:bookmarkEnd w:id="5"/>
    </w:p>
    <w:p w14:paraId="088C4665" w14:textId="57B755CF" w:rsidR="00153C64" w:rsidRPr="008C6012" w:rsidRDefault="00153C64" w:rsidP="00153C64">
      <w:pPr>
        <w:pStyle w:val="NormalWeb"/>
        <w:rPr>
          <w:rFonts w:ascii="Arial" w:hAnsi="Arial" w:cs="Arial"/>
        </w:rPr>
      </w:pPr>
      <w:r>
        <w:rPr>
          <w:rStyle w:val="Strong"/>
          <w:rFonts w:ascii="Arial" w:hAnsi="Arial" w:cs="Arial"/>
          <w:color w:val="000000"/>
        </w:rPr>
        <w:br/>
      </w:r>
      <w:r w:rsidRPr="008C6012">
        <w:rPr>
          <w:rStyle w:val="Strong"/>
          <w:rFonts w:ascii="Arial" w:hAnsi="Arial" w:cs="Arial"/>
          <w:b w:val="0"/>
          <w:u w:val="single"/>
        </w:rPr>
        <w:t>A Scholars' Student is . . .</w:t>
      </w:r>
      <w:r w:rsidRPr="008C6012">
        <w:rPr>
          <w:rFonts w:ascii="Arial" w:hAnsi="Arial" w:cs="Arial"/>
        </w:rPr>
        <w:br/>
        <w:t xml:space="preserve">intelligent, polite, honest, respectful, </w:t>
      </w:r>
      <w:proofErr w:type="gramStart"/>
      <w:r w:rsidRPr="008C6012">
        <w:rPr>
          <w:rFonts w:ascii="Arial" w:hAnsi="Arial" w:cs="Arial"/>
        </w:rPr>
        <w:t>kind hearted</w:t>
      </w:r>
      <w:proofErr w:type="gramEnd"/>
      <w:r w:rsidRPr="008C6012">
        <w:rPr>
          <w:rFonts w:ascii="Arial" w:hAnsi="Arial" w:cs="Arial"/>
        </w:rPr>
        <w:t>, trusting and trustful, and well behaved.</w:t>
      </w:r>
    </w:p>
    <w:p w14:paraId="08754DD6" w14:textId="1B25541E" w:rsidR="00153C64" w:rsidRPr="008C6012" w:rsidRDefault="00153C64" w:rsidP="00153C64">
      <w:pPr>
        <w:pStyle w:val="NormalWeb"/>
        <w:rPr>
          <w:rFonts w:ascii="Arial" w:hAnsi="Arial" w:cs="Arial"/>
        </w:rPr>
      </w:pPr>
      <w:r w:rsidRPr="008C6012">
        <w:rPr>
          <w:rStyle w:val="Strong"/>
          <w:rFonts w:ascii="Arial" w:hAnsi="Arial" w:cs="Arial"/>
          <w:b w:val="0"/>
          <w:u w:val="single"/>
        </w:rPr>
        <w:t>A Scholars' Student becomes . . .</w:t>
      </w:r>
      <w:r w:rsidRPr="008C6012">
        <w:rPr>
          <w:rFonts w:ascii="Arial" w:hAnsi="Arial" w:cs="Arial"/>
        </w:rPr>
        <w:br/>
        <w:t>hard working, organized, well read, self</w:t>
      </w:r>
      <w:r w:rsidR="003F398A">
        <w:rPr>
          <w:rFonts w:ascii="Arial" w:hAnsi="Arial" w:cs="Arial"/>
        </w:rPr>
        <w:t>-</w:t>
      </w:r>
      <w:r w:rsidRPr="008C6012">
        <w:rPr>
          <w:rFonts w:ascii="Arial" w:hAnsi="Arial" w:cs="Arial"/>
        </w:rPr>
        <w:t>confident, a leader/participant, an achiever, a university/college graduate, and a citizen.</w:t>
      </w:r>
    </w:p>
    <w:p w14:paraId="1737C69D" w14:textId="77777777" w:rsidR="00153C64" w:rsidRPr="008C6012" w:rsidRDefault="00153C64" w:rsidP="00153C64">
      <w:pPr>
        <w:pStyle w:val="NormalWeb"/>
        <w:rPr>
          <w:rFonts w:ascii="Arial" w:hAnsi="Arial" w:cs="Arial"/>
        </w:rPr>
      </w:pPr>
      <w:r w:rsidRPr="008C6012">
        <w:rPr>
          <w:rStyle w:val="Strong"/>
          <w:rFonts w:ascii="Arial" w:hAnsi="Arial" w:cs="Arial"/>
          <w:b w:val="0"/>
          <w:u w:val="single"/>
        </w:rPr>
        <w:t>A Scholars' student will learn to demonstrate . . .</w:t>
      </w:r>
      <w:r w:rsidRPr="008C6012">
        <w:rPr>
          <w:rFonts w:ascii="Arial" w:hAnsi="Arial" w:cs="Arial"/>
        </w:rPr>
        <w:br/>
        <w:t>achievement in a range indicative of academic success appropriate for their registered grade.</w:t>
      </w:r>
    </w:p>
    <w:p w14:paraId="0A1FF8F3" w14:textId="77777777" w:rsidR="00126F0F" w:rsidRDefault="00126F0F" w:rsidP="00153C64">
      <w:pPr>
        <w:pStyle w:val="NormalWeb"/>
        <w:rPr>
          <w:rStyle w:val="Emphasis"/>
          <w:rFonts w:ascii="Arial" w:hAnsi="Arial" w:cs="Arial"/>
          <w:b/>
          <w:bCs/>
          <w:i w:val="0"/>
        </w:rPr>
      </w:pPr>
    </w:p>
    <w:p w14:paraId="51CB2D88" w14:textId="549F9B91" w:rsidR="00153C64" w:rsidRPr="008C6012" w:rsidRDefault="00153C64" w:rsidP="00153C64">
      <w:pPr>
        <w:pStyle w:val="NormalWeb"/>
        <w:rPr>
          <w:rFonts w:ascii="Arial" w:hAnsi="Arial" w:cs="Arial"/>
        </w:rPr>
      </w:pPr>
      <w:r w:rsidRPr="008C6012">
        <w:rPr>
          <w:rStyle w:val="Emphasis"/>
          <w:rFonts w:ascii="Arial" w:hAnsi="Arial" w:cs="Arial"/>
          <w:b/>
          <w:bCs/>
          <w:i w:val="0"/>
        </w:rPr>
        <w:t>Student Standards of Good Conduct and Teachability</w:t>
      </w:r>
      <w:r w:rsidRPr="008C6012">
        <w:rPr>
          <w:rFonts w:ascii="Arial" w:hAnsi="Arial" w:cs="Arial"/>
        </w:rPr>
        <w:br/>
        <w:t>Success at Scholars' Hall Inc. is contingent upon five assumptions. First, that the student's parents have accurately and completely informed and provided Scholars' Hall with all the</w:t>
      </w:r>
      <w:r w:rsidRPr="008C6012">
        <w:rPr>
          <w:rStyle w:val="apple-converted-space"/>
          <w:rFonts w:ascii="Arial" w:hAnsi="Arial" w:cs="Arial"/>
        </w:rPr>
        <w:t> </w:t>
      </w:r>
      <w:r w:rsidRPr="008C6012">
        <w:rPr>
          <w:rFonts w:ascii="Arial" w:hAnsi="Arial" w:cs="Arial"/>
        </w:rPr>
        <w:t xml:space="preserve">and documentation regarding their child. Second, that the student is intellectually and academically capable of achieving in a grade appropriate program. Third, that the student strives to improve beyond the academic levels identified at admission. Fourth, that the student continues to meet the Standards of Good Conduct and Teachability. Finally, that the student's parents continue to support and promote the philosophies, policies, </w:t>
      </w:r>
      <w:proofErr w:type="gramStart"/>
      <w:r w:rsidRPr="008C6012">
        <w:rPr>
          <w:rFonts w:ascii="Arial" w:hAnsi="Arial" w:cs="Arial"/>
        </w:rPr>
        <w:t>staff</w:t>
      </w:r>
      <w:proofErr w:type="gramEnd"/>
      <w:r w:rsidRPr="008C6012">
        <w:rPr>
          <w:rFonts w:ascii="Arial" w:hAnsi="Arial" w:cs="Arial"/>
        </w:rPr>
        <w:t xml:space="preserve"> and decisions of Scholars' Hall Inc.</w:t>
      </w:r>
      <w:r w:rsidRPr="008C6012">
        <w:rPr>
          <w:rFonts w:ascii="Arial" w:hAnsi="Arial" w:cs="Arial"/>
        </w:rPr>
        <w:br/>
      </w:r>
      <w:r w:rsidRPr="008C6012">
        <w:rPr>
          <w:rFonts w:ascii="Arial" w:hAnsi="Arial" w:cs="Arial"/>
        </w:rPr>
        <w:br/>
        <w:t>Some of the indicators of a student's and parents' continuing desire of success at Scholars' Hall is adherence to the following Standards of Good Conduct and Teachability...</w:t>
      </w:r>
    </w:p>
    <w:p w14:paraId="59FCF03E" w14:textId="77777777" w:rsidR="00126F0F" w:rsidRDefault="00126F0F" w:rsidP="00153C64">
      <w:pPr>
        <w:pStyle w:val="NormalWeb"/>
        <w:rPr>
          <w:rStyle w:val="Strong"/>
          <w:rFonts w:ascii="Arial" w:hAnsi="Arial" w:cs="Arial"/>
          <w:b w:val="0"/>
          <w:u w:val="single"/>
        </w:rPr>
      </w:pPr>
    </w:p>
    <w:p w14:paraId="0027BD99" w14:textId="079E2BA4" w:rsidR="00E13787" w:rsidRDefault="00153C64" w:rsidP="00153C64">
      <w:pPr>
        <w:pStyle w:val="NormalWeb"/>
        <w:rPr>
          <w:rFonts w:ascii="Arial" w:hAnsi="Arial" w:cs="Arial"/>
        </w:rPr>
      </w:pPr>
      <w:r w:rsidRPr="008C6012">
        <w:rPr>
          <w:rStyle w:val="Strong"/>
          <w:rFonts w:ascii="Arial" w:hAnsi="Arial" w:cs="Arial"/>
          <w:b w:val="0"/>
          <w:u w:val="single"/>
        </w:rPr>
        <w:t>Respect for Self</w:t>
      </w:r>
      <w:r w:rsidRPr="008C6012">
        <w:rPr>
          <w:rStyle w:val="apple-converted-space"/>
          <w:rFonts w:ascii="Arial" w:hAnsi="Arial" w:cs="Arial"/>
        </w:rPr>
        <w:t> </w:t>
      </w:r>
      <w:r w:rsidR="008E03D5" w:rsidRPr="008C6012">
        <w:rPr>
          <w:rStyle w:val="apple-converted-space"/>
          <w:rFonts w:ascii="Arial" w:hAnsi="Arial" w:cs="Arial"/>
        </w:rPr>
        <w:br/>
      </w:r>
      <w:r w:rsidRPr="008C6012">
        <w:rPr>
          <w:rFonts w:ascii="Arial" w:hAnsi="Arial" w:cs="Arial"/>
        </w:rPr>
        <w:t>- a student will . . .</w:t>
      </w:r>
      <w:r w:rsidRPr="008C6012">
        <w:rPr>
          <w:rStyle w:val="apple-converted-space"/>
          <w:rFonts w:ascii="Arial" w:hAnsi="Arial" w:cs="Arial"/>
        </w:rPr>
        <w:t> </w:t>
      </w:r>
      <w:r w:rsidRPr="008C6012">
        <w:rPr>
          <w:rFonts w:ascii="Arial" w:hAnsi="Arial" w:cs="Arial"/>
        </w:rPr>
        <w:br/>
        <w:t xml:space="preserve">- be clean, </w:t>
      </w:r>
      <w:proofErr w:type="gramStart"/>
      <w:r w:rsidRPr="008C6012">
        <w:rPr>
          <w:rFonts w:ascii="Arial" w:hAnsi="Arial" w:cs="Arial"/>
        </w:rPr>
        <w:t>neat</w:t>
      </w:r>
      <w:proofErr w:type="gramEnd"/>
      <w:r w:rsidRPr="008C6012">
        <w:rPr>
          <w:rFonts w:ascii="Arial" w:hAnsi="Arial" w:cs="Arial"/>
        </w:rPr>
        <w:t xml:space="preserve"> and presentable; wearing the uniform properly at all times;</w:t>
      </w:r>
      <w:r w:rsidRPr="008C6012">
        <w:rPr>
          <w:rStyle w:val="apple-converted-space"/>
          <w:rFonts w:ascii="Arial" w:hAnsi="Arial" w:cs="Arial"/>
        </w:rPr>
        <w:t> </w:t>
      </w:r>
      <w:r w:rsidRPr="008C6012">
        <w:rPr>
          <w:rFonts w:ascii="Arial" w:hAnsi="Arial" w:cs="Arial"/>
        </w:rPr>
        <w:br/>
        <w:t>- have acceptable grooming, good personal hygiene and corporal sanctity;</w:t>
      </w:r>
      <w:r w:rsidRPr="008C6012">
        <w:rPr>
          <w:rStyle w:val="apple-converted-space"/>
          <w:rFonts w:ascii="Arial" w:hAnsi="Arial" w:cs="Arial"/>
        </w:rPr>
        <w:t> </w:t>
      </w:r>
      <w:r w:rsidRPr="008C6012">
        <w:rPr>
          <w:rFonts w:ascii="Arial" w:hAnsi="Arial" w:cs="Arial"/>
        </w:rPr>
        <w:br/>
        <w:t>- will display a positive and optimistic attitude.</w:t>
      </w:r>
    </w:p>
    <w:p w14:paraId="3317C4FF" w14:textId="77777777" w:rsidR="00126F0F" w:rsidRDefault="00126F0F" w:rsidP="00153C64">
      <w:pPr>
        <w:pStyle w:val="NormalWeb"/>
        <w:rPr>
          <w:rStyle w:val="Strong"/>
          <w:rFonts w:ascii="Arial" w:hAnsi="Arial" w:cs="Arial"/>
          <w:b w:val="0"/>
          <w:u w:val="single"/>
        </w:rPr>
      </w:pPr>
    </w:p>
    <w:p w14:paraId="306AC968" w14:textId="5799672B" w:rsidR="00153C64" w:rsidRPr="008C6012" w:rsidRDefault="00153C64" w:rsidP="00153C64">
      <w:pPr>
        <w:pStyle w:val="NormalWeb"/>
        <w:rPr>
          <w:rFonts w:ascii="Arial" w:hAnsi="Arial" w:cs="Arial"/>
        </w:rPr>
      </w:pPr>
      <w:r w:rsidRPr="008C6012">
        <w:rPr>
          <w:rStyle w:val="Strong"/>
          <w:rFonts w:ascii="Arial" w:hAnsi="Arial" w:cs="Arial"/>
          <w:b w:val="0"/>
          <w:u w:val="single"/>
        </w:rPr>
        <w:t>Respect for Adults</w:t>
      </w:r>
      <w:r w:rsidRPr="008C6012">
        <w:rPr>
          <w:rStyle w:val="apple-converted-space"/>
          <w:rFonts w:ascii="Arial" w:hAnsi="Arial" w:cs="Arial"/>
        </w:rPr>
        <w:t> </w:t>
      </w:r>
      <w:r w:rsidR="008E03D5" w:rsidRPr="008C6012">
        <w:rPr>
          <w:rStyle w:val="apple-converted-space"/>
          <w:rFonts w:ascii="Arial" w:hAnsi="Arial" w:cs="Arial"/>
        </w:rPr>
        <w:br/>
      </w:r>
      <w:r w:rsidRPr="008C6012">
        <w:rPr>
          <w:rFonts w:ascii="Arial" w:hAnsi="Arial" w:cs="Arial"/>
        </w:rPr>
        <w:t>- a student will . . .</w:t>
      </w:r>
      <w:r w:rsidRPr="008C6012">
        <w:rPr>
          <w:rFonts w:ascii="Arial" w:hAnsi="Arial" w:cs="Arial"/>
        </w:rPr>
        <w:br/>
        <w:t>- interact positively with all adults, including school personnel and parents,</w:t>
      </w:r>
      <w:r w:rsidRPr="008C6012">
        <w:rPr>
          <w:rFonts w:ascii="Arial" w:hAnsi="Arial" w:cs="Arial"/>
        </w:rPr>
        <w:br/>
        <w:t>  in the classroom, in the halls, on the property, and out in public;</w:t>
      </w:r>
      <w:r w:rsidRPr="008C6012">
        <w:rPr>
          <w:rFonts w:ascii="Arial" w:hAnsi="Arial" w:cs="Arial"/>
        </w:rPr>
        <w:br/>
        <w:t>- comply with the authority of the school;</w:t>
      </w:r>
      <w:r w:rsidRPr="008C6012">
        <w:rPr>
          <w:rFonts w:ascii="Arial" w:hAnsi="Arial" w:cs="Arial"/>
        </w:rPr>
        <w:br/>
      </w:r>
      <w:r w:rsidRPr="008C6012">
        <w:rPr>
          <w:rFonts w:ascii="Arial" w:hAnsi="Arial" w:cs="Arial"/>
        </w:rPr>
        <w:lastRenderedPageBreak/>
        <w:t>- comply with the Student Order and Discipline Policy and its consequences;</w:t>
      </w:r>
      <w:r w:rsidRPr="008C6012">
        <w:rPr>
          <w:rFonts w:ascii="Arial" w:hAnsi="Arial" w:cs="Arial"/>
        </w:rPr>
        <w:br/>
        <w:t xml:space="preserve">- adhere to the rules of the school and to the laws of </w:t>
      </w:r>
      <w:r w:rsidR="00A701DE">
        <w:rPr>
          <w:rFonts w:ascii="Arial" w:hAnsi="Arial" w:cs="Arial"/>
        </w:rPr>
        <w:t>Ontario/Canada</w:t>
      </w:r>
    </w:p>
    <w:p w14:paraId="768E2C4F" w14:textId="77777777" w:rsidR="00126F0F" w:rsidRDefault="00126F0F" w:rsidP="00153C64">
      <w:pPr>
        <w:pStyle w:val="NormalWeb"/>
        <w:rPr>
          <w:rStyle w:val="Strong"/>
          <w:rFonts w:ascii="Arial" w:hAnsi="Arial" w:cs="Arial"/>
          <w:b w:val="0"/>
          <w:u w:val="single"/>
        </w:rPr>
      </w:pPr>
    </w:p>
    <w:p w14:paraId="0BBD5BBF" w14:textId="31ED4573" w:rsidR="00153C64" w:rsidRPr="008C6012" w:rsidRDefault="00153C64" w:rsidP="00153C64">
      <w:pPr>
        <w:pStyle w:val="NormalWeb"/>
        <w:rPr>
          <w:rFonts w:ascii="Arial" w:hAnsi="Arial" w:cs="Arial"/>
        </w:rPr>
      </w:pPr>
      <w:r w:rsidRPr="008C6012">
        <w:rPr>
          <w:rStyle w:val="Strong"/>
          <w:rFonts w:ascii="Arial" w:hAnsi="Arial" w:cs="Arial"/>
          <w:b w:val="0"/>
          <w:u w:val="single"/>
        </w:rPr>
        <w:t>Respect for Peers</w:t>
      </w:r>
      <w:r w:rsidRPr="008C6012">
        <w:rPr>
          <w:rStyle w:val="apple-converted-space"/>
          <w:rFonts w:ascii="Arial" w:hAnsi="Arial" w:cs="Arial"/>
        </w:rPr>
        <w:t> </w:t>
      </w:r>
      <w:r w:rsidR="008E03D5" w:rsidRPr="008C6012">
        <w:rPr>
          <w:rStyle w:val="apple-converted-space"/>
          <w:rFonts w:ascii="Arial" w:hAnsi="Arial" w:cs="Arial"/>
        </w:rPr>
        <w:br/>
      </w:r>
      <w:r w:rsidRPr="008C6012">
        <w:rPr>
          <w:rFonts w:ascii="Arial" w:hAnsi="Arial" w:cs="Arial"/>
        </w:rPr>
        <w:t>- a student will . . .</w:t>
      </w:r>
      <w:r w:rsidRPr="008C6012">
        <w:rPr>
          <w:rFonts w:ascii="Arial" w:hAnsi="Arial" w:cs="Arial"/>
        </w:rPr>
        <w:br/>
        <w:t>- respect the rights and freedom of others and their general ability to</w:t>
      </w:r>
      <w:r w:rsidRPr="008C6012">
        <w:rPr>
          <w:rStyle w:val="apple-converted-space"/>
          <w:rFonts w:ascii="Arial" w:hAnsi="Arial" w:cs="Arial"/>
        </w:rPr>
        <w:t> </w:t>
      </w:r>
      <w:r w:rsidRPr="008C6012">
        <w:rPr>
          <w:rFonts w:ascii="Arial" w:hAnsi="Arial" w:cs="Arial"/>
        </w:rPr>
        <w:br/>
        <w:t>  benefit from Scholars' Hall;</w:t>
      </w:r>
      <w:r w:rsidRPr="008C6012">
        <w:rPr>
          <w:rFonts w:ascii="Arial" w:hAnsi="Arial" w:cs="Arial"/>
        </w:rPr>
        <w:br/>
        <w:t>- interact positively with all peers respecting their right of privacy, personal</w:t>
      </w:r>
      <w:r w:rsidRPr="008C6012">
        <w:rPr>
          <w:rStyle w:val="apple-converted-space"/>
          <w:rFonts w:ascii="Arial" w:hAnsi="Arial" w:cs="Arial"/>
        </w:rPr>
        <w:t> </w:t>
      </w:r>
      <w:r w:rsidRPr="008C6012">
        <w:rPr>
          <w:rFonts w:ascii="Arial" w:hAnsi="Arial" w:cs="Arial"/>
        </w:rPr>
        <w:br/>
        <w:t>  property, physical and emotional security, in the classroom, in the halls, on</w:t>
      </w:r>
      <w:r w:rsidRPr="008C6012">
        <w:rPr>
          <w:rFonts w:ascii="Arial" w:hAnsi="Arial" w:cs="Arial"/>
        </w:rPr>
        <w:br/>
        <w:t>  the property, and out in public;</w:t>
      </w:r>
      <w:r w:rsidRPr="008C6012">
        <w:rPr>
          <w:rStyle w:val="apple-converted-space"/>
          <w:rFonts w:ascii="Arial" w:hAnsi="Arial" w:cs="Arial"/>
        </w:rPr>
        <w:t> </w:t>
      </w:r>
      <w:r w:rsidRPr="008C6012">
        <w:rPr>
          <w:rFonts w:ascii="Arial" w:hAnsi="Arial" w:cs="Arial"/>
        </w:rPr>
        <w:br/>
        <w:t>- at all times will speak well of fellow students, welcome others into groups,</w:t>
      </w:r>
      <w:r w:rsidRPr="008C6012">
        <w:rPr>
          <w:rStyle w:val="apple-converted-space"/>
          <w:rFonts w:ascii="Arial" w:hAnsi="Arial" w:cs="Arial"/>
        </w:rPr>
        <w:t> </w:t>
      </w:r>
      <w:r w:rsidRPr="008C6012">
        <w:rPr>
          <w:rFonts w:ascii="Arial" w:hAnsi="Arial" w:cs="Arial"/>
        </w:rPr>
        <w:br/>
        <w:t>  provide</w:t>
      </w:r>
      <w:r w:rsidRPr="008C6012">
        <w:rPr>
          <w:rStyle w:val="apple-converted-space"/>
          <w:rFonts w:ascii="Arial" w:hAnsi="Arial" w:cs="Arial"/>
        </w:rPr>
        <w:t> </w:t>
      </w:r>
      <w:r w:rsidRPr="008C6012">
        <w:rPr>
          <w:rFonts w:ascii="Arial" w:hAnsi="Arial" w:cs="Arial"/>
        </w:rPr>
        <w:t>to others when needed, encourage others to join in;</w:t>
      </w:r>
      <w:r w:rsidRPr="008C6012">
        <w:rPr>
          <w:rFonts w:ascii="Arial" w:hAnsi="Arial" w:cs="Arial"/>
        </w:rPr>
        <w:br/>
        <w:t>- have a positive influence upon other's attitudes and efforts.</w:t>
      </w:r>
    </w:p>
    <w:p w14:paraId="00BCF4C6" w14:textId="77777777" w:rsidR="00126F0F" w:rsidRDefault="00126F0F" w:rsidP="00153C64">
      <w:pPr>
        <w:pStyle w:val="NormalWeb"/>
        <w:rPr>
          <w:rStyle w:val="Strong"/>
          <w:rFonts w:ascii="Arial" w:hAnsi="Arial" w:cs="Arial"/>
          <w:b w:val="0"/>
          <w:u w:val="single"/>
        </w:rPr>
      </w:pPr>
    </w:p>
    <w:p w14:paraId="7A75745E" w14:textId="4746C33E" w:rsidR="00153C64" w:rsidRPr="008C6012" w:rsidRDefault="00153C64" w:rsidP="00153C64">
      <w:pPr>
        <w:pStyle w:val="NormalWeb"/>
        <w:rPr>
          <w:rFonts w:ascii="Arial" w:hAnsi="Arial" w:cs="Arial"/>
        </w:rPr>
      </w:pPr>
      <w:r w:rsidRPr="008C6012">
        <w:rPr>
          <w:rStyle w:val="Strong"/>
          <w:rFonts w:ascii="Arial" w:hAnsi="Arial" w:cs="Arial"/>
          <w:b w:val="0"/>
          <w:u w:val="single"/>
        </w:rPr>
        <w:t>Concern for Community</w:t>
      </w:r>
      <w:r w:rsidRPr="008C6012">
        <w:rPr>
          <w:rStyle w:val="apple-converted-space"/>
          <w:rFonts w:ascii="Arial" w:hAnsi="Arial" w:cs="Arial"/>
        </w:rPr>
        <w:t> </w:t>
      </w:r>
      <w:r w:rsidR="008E03D5" w:rsidRPr="008C6012">
        <w:rPr>
          <w:rStyle w:val="apple-converted-space"/>
          <w:rFonts w:ascii="Arial" w:hAnsi="Arial" w:cs="Arial"/>
        </w:rPr>
        <w:br/>
      </w:r>
      <w:r w:rsidRPr="008C6012">
        <w:rPr>
          <w:rFonts w:ascii="Arial" w:hAnsi="Arial" w:cs="Arial"/>
        </w:rPr>
        <w:t>- a student will . . .</w:t>
      </w:r>
      <w:r w:rsidRPr="008C6012">
        <w:rPr>
          <w:rStyle w:val="apple-converted-space"/>
          <w:rFonts w:ascii="Arial" w:hAnsi="Arial" w:cs="Arial"/>
        </w:rPr>
        <w:t> </w:t>
      </w:r>
      <w:r w:rsidRPr="008C6012">
        <w:rPr>
          <w:rFonts w:ascii="Arial" w:hAnsi="Arial" w:cs="Arial"/>
        </w:rPr>
        <w:br/>
        <w:t>- positively &amp; publicly promote the good will and reputation of Scholars' Hall</w:t>
      </w:r>
      <w:r w:rsidRPr="008C6012">
        <w:rPr>
          <w:rFonts w:ascii="Arial" w:hAnsi="Arial" w:cs="Arial"/>
        </w:rPr>
        <w:br/>
        <w:t>- be a law abiding citizen</w:t>
      </w:r>
      <w:r w:rsidRPr="008C6012">
        <w:rPr>
          <w:rFonts w:ascii="Arial" w:hAnsi="Arial" w:cs="Arial"/>
        </w:rPr>
        <w:br/>
        <w:t>- respect all public and private property</w:t>
      </w:r>
      <w:r w:rsidRPr="008C6012">
        <w:rPr>
          <w:rFonts w:ascii="Arial" w:hAnsi="Arial" w:cs="Arial"/>
        </w:rPr>
        <w:br/>
        <w:t>- be a steward of the school's property and building keeping it clean and free of damage;</w:t>
      </w:r>
      <w:r w:rsidRPr="008C6012">
        <w:rPr>
          <w:rStyle w:val="apple-converted-space"/>
          <w:rFonts w:ascii="Arial" w:hAnsi="Arial" w:cs="Arial"/>
        </w:rPr>
        <w:t> </w:t>
      </w:r>
      <w:r w:rsidRPr="008C6012">
        <w:rPr>
          <w:rFonts w:ascii="Arial" w:hAnsi="Arial" w:cs="Arial"/>
        </w:rPr>
        <w:br/>
        <w:t>- pick up after others and clean up after him/herself;</w:t>
      </w:r>
      <w:r w:rsidRPr="008C6012">
        <w:rPr>
          <w:rStyle w:val="apple-converted-space"/>
          <w:rFonts w:ascii="Arial" w:hAnsi="Arial" w:cs="Arial"/>
        </w:rPr>
        <w:t> </w:t>
      </w:r>
      <w:r w:rsidRPr="008C6012">
        <w:rPr>
          <w:rFonts w:ascii="Arial" w:hAnsi="Arial" w:cs="Arial"/>
        </w:rPr>
        <w:br/>
        <w:t>-</w:t>
      </w:r>
      <w:r w:rsidRPr="008C6012">
        <w:rPr>
          <w:rStyle w:val="apple-converted-space"/>
          <w:rFonts w:ascii="Arial" w:hAnsi="Arial" w:cs="Arial"/>
        </w:rPr>
        <w:t>  </w:t>
      </w:r>
      <w:r w:rsidRPr="008C6012">
        <w:rPr>
          <w:rFonts w:ascii="Arial" w:hAnsi="Arial" w:cs="Arial"/>
        </w:rPr>
        <w:t>in school fund raisers for the benefit of the school / local / world</w:t>
      </w:r>
      <w:r w:rsidRPr="008C6012">
        <w:rPr>
          <w:rFonts w:ascii="Arial" w:hAnsi="Arial" w:cs="Arial"/>
        </w:rPr>
        <w:br/>
        <w:t>  community and the environment.</w:t>
      </w:r>
    </w:p>
    <w:p w14:paraId="62F82B84" w14:textId="77777777" w:rsidR="00126F0F" w:rsidRDefault="00126F0F" w:rsidP="00153C64">
      <w:pPr>
        <w:pStyle w:val="NormalWeb"/>
        <w:rPr>
          <w:rStyle w:val="Strong"/>
          <w:rFonts w:ascii="Arial" w:hAnsi="Arial" w:cs="Arial"/>
          <w:b w:val="0"/>
          <w:u w:val="single"/>
        </w:rPr>
      </w:pPr>
    </w:p>
    <w:p w14:paraId="06FE2D04" w14:textId="6C06FBD6" w:rsidR="00153C64" w:rsidRPr="008C6012" w:rsidRDefault="00153C64" w:rsidP="00153C64">
      <w:pPr>
        <w:pStyle w:val="NormalWeb"/>
        <w:rPr>
          <w:rFonts w:ascii="Arial" w:hAnsi="Arial" w:cs="Arial"/>
        </w:rPr>
      </w:pPr>
      <w:r w:rsidRPr="008C6012">
        <w:rPr>
          <w:rStyle w:val="Strong"/>
          <w:rFonts w:ascii="Arial" w:hAnsi="Arial" w:cs="Arial"/>
          <w:b w:val="0"/>
          <w:u w:val="single"/>
        </w:rPr>
        <w:t>Maintain/Improve Academic Effort &amp; Performance</w:t>
      </w:r>
      <w:r w:rsidRPr="008C6012">
        <w:rPr>
          <w:rStyle w:val="apple-converted-space"/>
          <w:rFonts w:ascii="Arial" w:hAnsi="Arial" w:cs="Arial"/>
        </w:rPr>
        <w:t> </w:t>
      </w:r>
      <w:r w:rsidR="008E03D5" w:rsidRPr="008C6012">
        <w:rPr>
          <w:rStyle w:val="apple-converted-space"/>
          <w:rFonts w:ascii="Arial" w:hAnsi="Arial" w:cs="Arial"/>
        </w:rPr>
        <w:br/>
      </w:r>
      <w:r w:rsidRPr="008C6012">
        <w:rPr>
          <w:rFonts w:ascii="Arial" w:hAnsi="Arial" w:cs="Arial"/>
        </w:rPr>
        <w:t>- a student will . .</w:t>
      </w:r>
      <w:r w:rsidRPr="008C6012">
        <w:rPr>
          <w:rFonts w:ascii="Arial" w:hAnsi="Arial" w:cs="Arial"/>
        </w:rPr>
        <w:br/>
        <w:t>-</w:t>
      </w:r>
      <w:r w:rsidRPr="008C6012">
        <w:rPr>
          <w:rStyle w:val="apple-converted-space"/>
          <w:rFonts w:ascii="Arial" w:hAnsi="Arial" w:cs="Arial"/>
        </w:rPr>
        <w:t>  </w:t>
      </w:r>
      <w:r w:rsidR="00E13787">
        <w:rPr>
          <w:rStyle w:val="apple-converted-space"/>
          <w:rFonts w:ascii="Arial" w:hAnsi="Arial" w:cs="Arial"/>
        </w:rPr>
        <w:t xml:space="preserve">conduct </w:t>
      </w:r>
      <w:r w:rsidRPr="008C6012">
        <w:rPr>
          <w:rFonts w:ascii="Arial" w:hAnsi="Arial" w:cs="Arial"/>
        </w:rPr>
        <w:t>him/herself in each class and will maintain an academic performance</w:t>
      </w:r>
      <w:r w:rsidRPr="008C6012">
        <w:rPr>
          <w:rFonts w:ascii="Arial" w:hAnsi="Arial" w:cs="Arial"/>
        </w:rPr>
        <w:br/>
        <w:t>  equal to or better than his/her assessed abilities.</w:t>
      </w:r>
      <w:r w:rsidRPr="008C6012">
        <w:rPr>
          <w:rStyle w:val="apple-converted-space"/>
          <w:rFonts w:ascii="Arial" w:hAnsi="Arial" w:cs="Arial"/>
        </w:rPr>
        <w:t> </w:t>
      </w:r>
      <w:r w:rsidRPr="008C6012">
        <w:rPr>
          <w:rFonts w:ascii="Arial" w:hAnsi="Arial" w:cs="Arial"/>
        </w:rPr>
        <w:br/>
        <w:t>- demonstrate a daily commitment to achieve to one's potential</w:t>
      </w:r>
      <w:r w:rsidRPr="008C6012">
        <w:rPr>
          <w:rFonts w:ascii="Arial" w:hAnsi="Arial" w:cs="Arial"/>
        </w:rPr>
        <w:br/>
        <w:t>- will maintain excellent attendance and punctuality;</w:t>
      </w:r>
      <w:r w:rsidRPr="008C6012">
        <w:rPr>
          <w:rStyle w:val="apple-converted-space"/>
          <w:rFonts w:ascii="Arial" w:hAnsi="Arial" w:cs="Arial"/>
        </w:rPr>
        <w:t> </w:t>
      </w:r>
      <w:r w:rsidRPr="008C6012">
        <w:rPr>
          <w:rFonts w:ascii="Arial" w:hAnsi="Arial" w:cs="Arial"/>
        </w:rPr>
        <w:br/>
        <w:t>- compete all class work, assignments, projects, and homework in a timely</w:t>
      </w:r>
      <w:r w:rsidRPr="008C6012">
        <w:rPr>
          <w:rFonts w:ascii="Arial" w:hAnsi="Arial" w:cs="Arial"/>
        </w:rPr>
        <w:br/>
        <w:t>  fashion and with due diligence.</w:t>
      </w:r>
    </w:p>
    <w:p w14:paraId="5053741B" w14:textId="77777777" w:rsidR="00126F0F" w:rsidRDefault="00126F0F" w:rsidP="00153C64">
      <w:pPr>
        <w:pStyle w:val="NormalWeb"/>
        <w:rPr>
          <w:rStyle w:val="Strong"/>
          <w:rFonts w:ascii="Arial" w:hAnsi="Arial" w:cs="Arial"/>
          <w:b w:val="0"/>
          <w:u w:val="single"/>
        </w:rPr>
      </w:pPr>
    </w:p>
    <w:p w14:paraId="6011B776" w14:textId="65AA462F" w:rsidR="00153C64" w:rsidRPr="008C6012" w:rsidRDefault="00153C64" w:rsidP="00153C64">
      <w:pPr>
        <w:pStyle w:val="NormalWeb"/>
        <w:rPr>
          <w:rFonts w:ascii="Arial" w:hAnsi="Arial" w:cs="Arial"/>
        </w:rPr>
      </w:pPr>
      <w:r w:rsidRPr="008C6012">
        <w:rPr>
          <w:rStyle w:val="Strong"/>
          <w:rFonts w:ascii="Arial" w:hAnsi="Arial" w:cs="Arial"/>
          <w:b w:val="0"/>
          <w:u w:val="single"/>
        </w:rPr>
        <w:t>Leadership</w:t>
      </w:r>
      <w:r w:rsidRPr="008C6012">
        <w:rPr>
          <w:rStyle w:val="apple-converted-space"/>
          <w:rFonts w:ascii="Arial" w:hAnsi="Arial" w:cs="Arial"/>
        </w:rPr>
        <w:t> </w:t>
      </w:r>
      <w:r w:rsidR="008E03D5" w:rsidRPr="008C6012">
        <w:rPr>
          <w:rStyle w:val="apple-converted-space"/>
          <w:rFonts w:ascii="Arial" w:hAnsi="Arial" w:cs="Arial"/>
        </w:rPr>
        <w:br/>
      </w:r>
      <w:r w:rsidRPr="008C6012">
        <w:rPr>
          <w:rFonts w:ascii="Arial" w:hAnsi="Arial" w:cs="Arial"/>
        </w:rPr>
        <w:t>- a student will . . .</w:t>
      </w:r>
      <w:r w:rsidRPr="008C6012">
        <w:rPr>
          <w:rFonts w:ascii="Arial" w:hAnsi="Arial" w:cs="Arial"/>
        </w:rPr>
        <w:br/>
        <w:t>- be honest and trustworthy;</w:t>
      </w:r>
      <w:r w:rsidRPr="008C6012">
        <w:rPr>
          <w:rStyle w:val="apple-converted-space"/>
          <w:rFonts w:ascii="Arial" w:hAnsi="Arial" w:cs="Arial"/>
        </w:rPr>
        <w:t> </w:t>
      </w:r>
      <w:r w:rsidRPr="008C6012">
        <w:rPr>
          <w:rFonts w:ascii="Arial" w:hAnsi="Arial" w:cs="Arial"/>
        </w:rPr>
        <w:br/>
        <w:t>- be a consistent and willing participant in the House League, school clubs,</w:t>
      </w:r>
      <w:r w:rsidRPr="008C6012">
        <w:rPr>
          <w:rStyle w:val="apple-converted-space"/>
          <w:rFonts w:ascii="Arial" w:hAnsi="Arial" w:cs="Arial"/>
        </w:rPr>
        <w:t> </w:t>
      </w:r>
      <w:r w:rsidRPr="008C6012">
        <w:rPr>
          <w:rFonts w:ascii="Arial" w:hAnsi="Arial" w:cs="Arial"/>
        </w:rPr>
        <w:br/>
        <w:t>  school social activities, come to the aid of another;</w:t>
      </w:r>
      <w:r w:rsidRPr="008C6012">
        <w:rPr>
          <w:rFonts w:ascii="Arial" w:hAnsi="Arial" w:cs="Arial"/>
        </w:rPr>
        <w:br/>
        <w:t>- be a visible example to others of good citizenship.</w:t>
      </w:r>
    </w:p>
    <w:p w14:paraId="22B80EDF" w14:textId="18D24DC8" w:rsidR="00153C64" w:rsidRPr="008C6012" w:rsidRDefault="00153C64" w:rsidP="00153C64">
      <w:pPr>
        <w:pStyle w:val="NormalWeb"/>
        <w:shd w:val="clear" w:color="auto" w:fill="FFFFFF"/>
        <w:rPr>
          <w:rFonts w:ascii="Arial" w:hAnsi="Arial" w:cs="Arial"/>
        </w:rPr>
      </w:pPr>
      <w:r w:rsidRPr="008C6012">
        <w:rPr>
          <w:rFonts w:ascii="Arial" w:hAnsi="Arial" w:cs="Arial"/>
        </w:rPr>
        <w:lastRenderedPageBreak/>
        <w:t>Some additional reasons why a student's success at Scholars' Hall Inc. would be jeopardized and/or enrollment discontinued include, but are not limited to, the negative of the Standards of Good Conduct and Teachability and its aforementioned assumptions and such indicators as tardiness, absenteeism, breaking the law, negatively affecting the public good will and reputation of the school, threatening or endangering the physical or emotional well</w:t>
      </w:r>
      <w:r w:rsidR="008E03D5" w:rsidRPr="008C6012">
        <w:rPr>
          <w:rFonts w:ascii="Arial" w:hAnsi="Arial" w:cs="Arial"/>
        </w:rPr>
        <w:t>-</w:t>
      </w:r>
      <w:r w:rsidRPr="008C6012">
        <w:rPr>
          <w:rFonts w:ascii="Arial" w:hAnsi="Arial" w:cs="Arial"/>
        </w:rPr>
        <w:t xml:space="preserve">being of another person, refusal to comply with academic or </w:t>
      </w:r>
      <w:r w:rsidR="008E03D5" w:rsidRPr="008C6012">
        <w:rPr>
          <w:rFonts w:ascii="Arial" w:hAnsi="Arial" w:cs="Arial"/>
        </w:rPr>
        <w:t xml:space="preserve">behaviour </w:t>
      </w:r>
      <w:r w:rsidRPr="008C6012">
        <w:rPr>
          <w:rFonts w:ascii="Arial" w:hAnsi="Arial" w:cs="Arial"/>
        </w:rPr>
        <w:t xml:space="preserve">expectations, attitude, verbal or nonverbal disrespect, interference with the general ability of others to benefit from the school, negative influence upon other's attitudes or efforts, smoking, or continuing inappropriate behaviour. </w:t>
      </w:r>
      <w:proofErr w:type="gramStart"/>
      <w:r w:rsidRPr="008C6012">
        <w:rPr>
          <w:rFonts w:ascii="Arial" w:hAnsi="Arial" w:cs="Arial"/>
        </w:rPr>
        <w:t>All of</w:t>
      </w:r>
      <w:proofErr w:type="gramEnd"/>
      <w:r w:rsidRPr="008C6012">
        <w:rPr>
          <w:rFonts w:ascii="Arial" w:hAnsi="Arial" w:cs="Arial"/>
        </w:rPr>
        <w:t xml:space="preserve"> the above indicators shall be solely at the Director's definition. The Standards of Conduct and Teachability and its implementation is described in detail below (click on the check mark) and in various other parent and student information and is a condition of this registration and continued enrollment.</w:t>
      </w:r>
    </w:p>
    <w:p w14:paraId="2DE6A62A" w14:textId="77777777" w:rsidR="00126F0F" w:rsidRDefault="00126F0F" w:rsidP="00126F0F">
      <w:pPr>
        <w:pStyle w:val="NormalWeb"/>
        <w:shd w:val="clear" w:color="auto" w:fill="FFFFFF"/>
        <w:rPr>
          <w:rFonts w:ascii="Arial" w:hAnsi="Arial" w:cs="Arial"/>
          <w:u w:val="single"/>
        </w:rPr>
      </w:pPr>
    </w:p>
    <w:p w14:paraId="754BD633" w14:textId="77777777" w:rsidR="00126F0F" w:rsidRDefault="00126F0F" w:rsidP="00126F0F">
      <w:pPr>
        <w:pStyle w:val="NormalWeb"/>
        <w:shd w:val="clear" w:color="auto" w:fill="FFFFFF"/>
        <w:rPr>
          <w:rFonts w:ascii="Arial" w:hAnsi="Arial" w:cs="Arial"/>
          <w:u w:val="single"/>
        </w:rPr>
      </w:pPr>
    </w:p>
    <w:p w14:paraId="1EE1B9BF" w14:textId="04817400" w:rsidR="00126F0F" w:rsidRDefault="00153C64" w:rsidP="00126F0F">
      <w:pPr>
        <w:pStyle w:val="NormalWeb"/>
        <w:shd w:val="clear" w:color="auto" w:fill="FFFFFF"/>
        <w:rPr>
          <w:rFonts w:ascii="Arial" w:hAnsi="Arial" w:cs="Arial"/>
        </w:rPr>
      </w:pPr>
      <w:r w:rsidRPr="008C6012">
        <w:rPr>
          <w:rFonts w:ascii="Arial" w:hAnsi="Arial" w:cs="Arial"/>
          <w:u w:val="single"/>
        </w:rPr>
        <w:t>Attendance</w:t>
      </w:r>
      <w:r w:rsidRPr="008C6012">
        <w:rPr>
          <w:rFonts w:ascii="Arial" w:hAnsi="Arial" w:cs="Arial"/>
        </w:rPr>
        <w:t xml:space="preserve"> at Scholars’ Hall is mandatory and is expected up until the child is 18 or has earned his/her OSSD. Students are required to fulfil all course expectations as well as the mandatory 110 course hours </w:t>
      </w:r>
      <w:proofErr w:type="gramStart"/>
      <w:r w:rsidRPr="008C6012">
        <w:rPr>
          <w:rFonts w:ascii="Arial" w:hAnsi="Arial" w:cs="Arial"/>
        </w:rPr>
        <w:t>in order to</w:t>
      </w:r>
      <w:proofErr w:type="gramEnd"/>
      <w:r w:rsidRPr="008C6012">
        <w:rPr>
          <w:rFonts w:ascii="Arial" w:hAnsi="Arial" w:cs="Arial"/>
        </w:rPr>
        <w:t xml:space="preserve"> complete a course. Students who are not in attendance for 110 course hours must have parental permission (up to 5 absences) and/or a doctor’s note (up to 10 absences). Notices of absenteeism are sent out at increments of 5 days absent. When a student nears 20 days absent from the fall or winter semester (or 10 days absent from the spring semester) the credit is in jeopardy due to lack of course hours. </w:t>
      </w:r>
      <w:bookmarkStart w:id="6" w:name="_Toc520214287"/>
    </w:p>
    <w:p w14:paraId="3FCEC599" w14:textId="77777777" w:rsidR="00126F0F" w:rsidRDefault="00126F0F" w:rsidP="00126F0F">
      <w:pPr>
        <w:pStyle w:val="NormalWeb"/>
        <w:shd w:val="clear" w:color="auto" w:fill="FFFFFF"/>
        <w:rPr>
          <w:rStyle w:val="Strong"/>
          <w:i/>
          <w:iCs/>
          <w:u w:val="single"/>
        </w:rPr>
      </w:pPr>
    </w:p>
    <w:p w14:paraId="00CC4BCB" w14:textId="77777777" w:rsidR="00126F0F" w:rsidRDefault="00126F0F" w:rsidP="00126F0F">
      <w:pPr>
        <w:pStyle w:val="NormalWeb"/>
        <w:shd w:val="clear" w:color="auto" w:fill="FFFFFF"/>
        <w:rPr>
          <w:rStyle w:val="Strong"/>
          <w:i/>
          <w:iCs/>
          <w:u w:val="single"/>
        </w:rPr>
      </w:pPr>
    </w:p>
    <w:p w14:paraId="473C981B" w14:textId="77777777" w:rsidR="00126F0F" w:rsidRDefault="00126F0F" w:rsidP="00126F0F">
      <w:pPr>
        <w:pStyle w:val="NormalWeb"/>
        <w:shd w:val="clear" w:color="auto" w:fill="FFFFFF"/>
        <w:rPr>
          <w:rStyle w:val="Strong"/>
          <w:i/>
          <w:iCs/>
          <w:u w:val="single"/>
        </w:rPr>
      </w:pPr>
    </w:p>
    <w:p w14:paraId="06FDC4DE" w14:textId="77777777" w:rsidR="00126F0F" w:rsidRDefault="00126F0F" w:rsidP="00126F0F">
      <w:pPr>
        <w:pStyle w:val="NormalWeb"/>
        <w:shd w:val="clear" w:color="auto" w:fill="FFFFFF"/>
        <w:rPr>
          <w:rStyle w:val="Strong"/>
          <w:i/>
          <w:iCs/>
          <w:u w:val="single"/>
        </w:rPr>
      </w:pPr>
    </w:p>
    <w:p w14:paraId="5E59F262" w14:textId="77777777" w:rsidR="00126F0F" w:rsidRDefault="00126F0F" w:rsidP="00126F0F">
      <w:pPr>
        <w:pStyle w:val="NormalWeb"/>
        <w:shd w:val="clear" w:color="auto" w:fill="FFFFFF"/>
        <w:rPr>
          <w:rStyle w:val="Strong"/>
          <w:i/>
          <w:iCs/>
          <w:u w:val="single"/>
        </w:rPr>
      </w:pPr>
    </w:p>
    <w:p w14:paraId="198050E4" w14:textId="77777777" w:rsidR="00126F0F" w:rsidRDefault="00126F0F" w:rsidP="00126F0F">
      <w:pPr>
        <w:pStyle w:val="NormalWeb"/>
        <w:shd w:val="clear" w:color="auto" w:fill="FFFFFF"/>
        <w:rPr>
          <w:rStyle w:val="Strong"/>
          <w:i/>
          <w:iCs/>
          <w:u w:val="single"/>
        </w:rPr>
      </w:pPr>
    </w:p>
    <w:p w14:paraId="636B9AC7" w14:textId="77777777" w:rsidR="00126F0F" w:rsidRDefault="00126F0F" w:rsidP="00126F0F">
      <w:pPr>
        <w:pStyle w:val="NormalWeb"/>
        <w:shd w:val="clear" w:color="auto" w:fill="FFFFFF"/>
        <w:rPr>
          <w:rStyle w:val="Strong"/>
          <w:i/>
          <w:iCs/>
          <w:u w:val="single"/>
        </w:rPr>
      </w:pPr>
    </w:p>
    <w:p w14:paraId="395EA0F3" w14:textId="77777777" w:rsidR="00126F0F" w:rsidRDefault="00126F0F" w:rsidP="00126F0F">
      <w:pPr>
        <w:pStyle w:val="NormalWeb"/>
        <w:shd w:val="clear" w:color="auto" w:fill="FFFFFF"/>
        <w:rPr>
          <w:rStyle w:val="Strong"/>
          <w:i/>
          <w:iCs/>
          <w:u w:val="single"/>
        </w:rPr>
      </w:pPr>
    </w:p>
    <w:p w14:paraId="12D3EC13" w14:textId="77777777" w:rsidR="00126F0F" w:rsidRDefault="00126F0F" w:rsidP="00126F0F">
      <w:pPr>
        <w:pStyle w:val="NormalWeb"/>
        <w:shd w:val="clear" w:color="auto" w:fill="FFFFFF"/>
        <w:rPr>
          <w:rStyle w:val="Strong"/>
          <w:i/>
          <w:iCs/>
          <w:u w:val="single"/>
        </w:rPr>
      </w:pPr>
    </w:p>
    <w:p w14:paraId="116B746E" w14:textId="77777777" w:rsidR="00126F0F" w:rsidRDefault="00126F0F" w:rsidP="00126F0F">
      <w:pPr>
        <w:pStyle w:val="NormalWeb"/>
        <w:shd w:val="clear" w:color="auto" w:fill="FFFFFF"/>
        <w:rPr>
          <w:rStyle w:val="Strong"/>
          <w:i/>
          <w:iCs/>
          <w:u w:val="single"/>
        </w:rPr>
      </w:pPr>
    </w:p>
    <w:p w14:paraId="57748434" w14:textId="77777777" w:rsidR="00126F0F" w:rsidRDefault="00126F0F" w:rsidP="00126F0F">
      <w:pPr>
        <w:pStyle w:val="NormalWeb"/>
        <w:shd w:val="clear" w:color="auto" w:fill="FFFFFF"/>
        <w:rPr>
          <w:rStyle w:val="Strong"/>
          <w:i/>
          <w:iCs/>
          <w:u w:val="single"/>
        </w:rPr>
      </w:pPr>
    </w:p>
    <w:p w14:paraId="2FF57854" w14:textId="77777777" w:rsidR="00126F0F" w:rsidRDefault="00126F0F" w:rsidP="00126F0F">
      <w:pPr>
        <w:pStyle w:val="NormalWeb"/>
        <w:shd w:val="clear" w:color="auto" w:fill="FFFFFF"/>
        <w:rPr>
          <w:rStyle w:val="Strong"/>
          <w:i/>
          <w:iCs/>
          <w:u w:val="single"/>
        </w:rPr>
      </w:pPr>
    </w:p>
    <w:p w14:paraId="214BB3C1" w14:textId="77777777" w:rsidR="00126F0F" w:rsidRDefault="00126F0F" w:rsidP="00126F0F">
      <w:pPr>
        <w:pStyle w:val="NormalWeb"/>
        <w:shd w:val="clear" w:color="auto" w:fill="FFFFFF"/>
        <w:rPr>
          <w:rStyle w:val="Strong"/>
          <w:i/>
          <w:iCs/>
          <w:u w:val="single"/>
        </w:rPr>
      </w:pPr>
    </w:p>
    <w:p w14:paraId="3C13B949" w14:textId="77777777" w:rsidR="00126F0F" w:rsidRDefault="00126F0F" w:rsidP="00126F0F">
      <w:pPr>
        <w:pStyle w:val="NormalWeb"/>
        <w:shd w:val="clear" w:color="auto" w:fill="FFFFFF"/>
        <w:rPr>
          <w:rStyle w:val="Strong"/>
          <w:i/>
          <w:iCs/>
          <w:u w:val="single"/>
        </w:rPr>
      </w:pPr>
    </w:p>
    <w:p w14:paraId="3CA9BFA5" w14:textId="77777777" w:rsidR="00126F0F" w:rsidRDefault="00126F0F" w:rsidP="00126F0F">
      <w:pPr>
        <w:pStyle w:val="NormalWeb"/>
        <w:shd w:val="clear" w:color="auto" w:fill="FFFFFF"/>
        <w:rPr>
          <w:rStyle w:val="Strong"/>
          <w:i/>
          <w:iCs/>
          <w:u w:val="single"/>
        </w:rPr>
      </w:pPr>
    </w:p>
    <w:p w14:paraId="018555F8" w14:textId="77777777" w:rsidR="00126F0F" w:rsidRDefault="00126F0F" w:rsidP="00126F0F">
      <w:pPr>
        <w:pStyle w:val="NormalWeb"/>
        <w:shd w:val="clear" w:color="auto" w:fill="FFFFFF"/>
        <w:rPr>
          <w:rStyle w:val="Strong"/>
          <w:i/>
          <w:iCs/>
          <w:u w:val="single"/>
        </w:rPr>
      </w:pPr>
    </w:p>
    <w:p w14:paraId="6DF7CA4C" w14:textId="77777777" w:rsidR="00126F0F" w:rsidRDefault="00126F0F" w:rsidP="00126F0F">
      <w:pPr>
        <w:pStyle w:val="NormalWeb"/>
        <w:shd w:val="clear" w:color="auto" w:fill="FFFFFF"/>
        <w:rPr>
          <w:rStyle w:val="Strong"/>
          <w:i/>
          <w:iCs/>
          <w:u w:val="single"/>
        </w:rPr>
      </w:pPr>
    </w:p>
    <w:p w14:paraId="0ED4150A" w14:textId="77777777" w:rsidR="00126F0F" w:rsidRDefault="00126F0F" w:rsidP="00126F0F">
      <w:pPr>
        <w:pStyle w:val="NormalWeb"/>
        <w:shd w:val="clear" w:color="auto" w:fill="FFFFFF"/>
        <w:rPr>
          <w:rStyle w:val="Strong"/>
          <w:i/>
          <w:iCs/>
          <w:u w:val="single"/>
        </w:rPr>
      </w:pPr>
    </w:p>
    <w:p w14:paraId="16623143" w14:textId="5618C1EA" w:rsidR="002E1C1A" w:rsidRPr="00126F0F" w:rsidRDefault="002E1C1A" w:rsidP="00126F0F">
      <w:pPr>
        <w:pStyle w:val="NormalWeb"/>
        <w:shd w:val="clear" w:color="auto" w:fill="FFFFFF"/>
        <w:rPr>
          <w:rStyle w:val="Strong"/>
          <w:rFonts w:ascii="Arial" w:hAnsi="Arial" w:cs="Arial"/>
          <w:i/>
          <w:iCs/>
          <w:u w:val="single"/>
        </w:rPr>
      </w:pPr>
      <w:r w:rsidRPr="00126F0F">
        <w:rPr>
          <w:rStyle w:val="Strong"/>
          <w:i/>
          <w:iCs/>
          <w:u w:val="single"/>
        </w:rPr>
        <w:lastRenderedPageBreak/>
        <w:t>Scholars’ Hall’s Code of Conduct</w:t>
      </w:r>
      <w:bookmarkEnd w:id="6"/>
      <w:r w:rsidRPr="00126F0F">
        <w:rPr>
          <w:rStyle w:val="Strong"/>
          <w:i/>
          <w:iCs/>
          <w:u w:val="single"/>
        </w:rPr>
        <w:t xml:space="preserve"> </w:t>
      </w:r>
    </w:p>
    <w:tbl>
      <w:tblPr>
        <w:tblStyle w:val="TableGrid"/>
        <w:tblW w:w="0" w:type="auto"/>
        <w:tblLook w:val="04A0" w:firstRow="1" w:lastRow="0" w:firstColumn="1" w:lastColumn="0" w:noHBand="0" w:noVBand="1"/>
      </w:tblPr>
      <w:tblGrid>
        <w:gridCol w:w="1864"/>
        <w:gridCol w:w="1799"/>
        <w:gridCol w:w="1872"/>
        <w:gridCol w:w="1900"/>
        <w:gridCol w:w="1685"/>
      </w:tblGrid>
      <w:tr w:rsidR="002E1C1A" w14:paraId="0660D0D3" w14:textId="77777777" w:rsidTr="001674B6">
        <w:tc>
          <w:tcPr>
            <w:tcW w:w="2158" w:type="dxa"/>
          </w:tcPr>
          <w:p w14:paraId="50088FFC" w14:textId="5F723E64" w:rsidR="002E1C1A" w:rsidRPr="008C6012" w:rsidRDefault="002E1C1A" w:rsidP="001674B6">
            <w:pPr>
              <w:pStyle w:val="NormalWeb"/>
              <w:jc w:val="center"/>
              <w:rPr>
                <w:rStyle w:val="Strong"/>
                <w:rFonts w:ascii="Arial" w:hAnsi="Arial" w:cs="Arial"/>
                <w:b w:val="0"/>
              </w:rPr>
            </w:pPr>
            <w:r w:rsidRPr="008C6012">
              <w:rPr>
                <w:rStyle w:val="Strong"/>
                <w:rFonts w:ascii="Arial" w:hAnsi="Arial" w:cs="Arial"/>
                <w:b w:val="0"/>
              </w:rPr>
              <w:t>Class A</w:t>
            </w:r>
            <w:r w:rsidRPr="008C6012">
              <w:rPr>
                <w:rStyle w:val="Strong"/>
                <w:rFonts w:ascii="Arial" w:hAnsi="Arial" w:cs="Arial"/>
                <w:b w:val="0"/>
              </w:rPr>
              <w:br/>
            </w:r>
            <w:r w:rsidR="00E13787" w:rsidRPr="008C6012">
              <w:rPr>
                <w:rStyle w:val="Strong"/>
                <w:rFonts w:ascii="Arial" w:hAnsi="Arial" w:cs="Arial"/>
                <w:b w:val="0"/>
              </w:rPr>
              <w:t>Unnecessary</w:t>
            </w:r>
            <w:r w:rsidRPr="008C6012">
              <w:rPr>
                <w:rStyle w:val="Strong"/>
                <w:rFonts w:ascii="Arial" w:hAnsi="Arial" w:cs="Arial"/>
                <w:b w:val="0"/>
              </w:rPr>
              <w:t xml:space="preserve"> Behaviour </w:t>
            </w:r>
          </w:p>
        </w:tc>
        <w:tc>
          <w:tcPr>
            <w:tcW w:w="2158" w:type="dxa"/>
          </w:tcPr>
          <w:p w14:paraId="73889CAC" w14:textId="77777777" w:rsidR="002E1C1A" w:rsidRPr="008C6012" w:rsidRDefault="002E1C1A" w:rsidP="001674B6">
            <w:pPr>
              <w:pStyle w:val="NormalWeb"/>
              <w:jc w:val="center"/>
              <w:rPr>
                <w:rStyle w:val="Strong"/>
                <w:rFonts w:ascii="Arial" w:hAnsi="Arial" w:cs="Arial"/>
                <w:b w:val="0"/>
              </w:rPr>
            </w:pPr>
            <w:r w:rsidRPr="008C6012">
              <w:rPr>
                <w:rStyle w:val="Strong"/>
                <w:rFonts w:ascii="Arial" w:hAnsi="Arial" w:cs="Arial"/>
                <w:b w:val="0"/>
              </w:rPr>
              <w:t xml:space="preserve">Class B </w:t>
            </w:r>
            <w:r w:rsidRPr="008C6012">
              <w:rPr>
                <w:rStyle w:val="Strong"/>
                <w:rFonts w:ascii="Arial" w:hAnsi="Arial" w:cs="Arial"/>
                <w:b w:val="0"/>
              </w:rPr>
              <w:br/>
              <w:t>Undesirable</w:t>
            </w:r>
            <w:r w:rsidRPr="008C6012">
              <w:rPr>
                <w:rStyle w:val="Strong"/>
                <w:rFonts w:ascii="Arial" w:hAnsi="Arial" w:cs="Arial"/>
                <w:b w:val="0"/>
              </w:rPr>
              <w:br/>
              <w:t xml:space="preserve">Behaviour </w:t>
            </w:r>
          </w:p>
        </w:tc>
        <w:tc>
          <w:tcPr>
            <w:tcW w:w="2158" w:type="dxa"/>
          </w:tcPr>
          <w:p w14:paraId="5AEF626D" w14:textId="77777777" w:rsidR="002E1C1A" w:rsidRPr="008C6012" w:rsidRDefault="002E1C1A" w:rsidP="001674B6">
            <w:pPr>
              <w:pStyle w:val="NormalWeb"/>
              <w:jc w:val="center"/>
              <w:rPr>
                <w:rStyle w:val="Strong"/>
                <w:rFonts w:ascii="Arial" w:hAnsi="Arial" w:cs="Arial"/>
                <w:b w:val="0"/>
              </w:rPr>
            </w:pPr>
            <w:r w:rsidRPr="008C6012">
              <w:rPr>
                <w:rStyle w:val="Strong"/>
                <w:rFonts w:ascii="Arial" w:hAnsi="Arial" w:cs="Arial"/>
                <w:b w:val="0"/>
              </w:rPr>
              <w:t xml:space="preserve">Class C </w:t>
            </w:r>
            <w:r w:rsidRPr="008C6012">
              <w:rPr>
                <w:rStyle w:val="Strong"/>
                <w:rFonts w:ascii="Arial" w:hAnsi="Arial" w:cs="Arial"/>
                <w:b w:val="0"/>
              </w:rPr>
              <w:br/>
              <w:t xml:space="preserve">Inappropriate Behaviour </w:t>
            </w:r>
          </w:p>
        </w:tc>
        <w:tc>
          <w:tcPr>
            <w:tcW w:w="2158" w:type="dxa"/>
          </w:tcPr>
          <w:p w14:paraId="2C9FD7D3" w14:textId="77777777" w:rsidR="002E1C1A" w:rsidRPr="008C6012" w:rsidRDefault="002E1C1A" w:rsidP="001674B6">
            <w:pPr>
              <w:pStyle w:val="NormalWeb"/>
              <w:jc w:val="center"/>
              <w:rPr>
                <w:rStyle w:val="Strong"/>
                <w:rFonts w:ascii="Arial" w:hAnsi="Arial" w:cs="Arial"/>
                <w:b w:val="0"/>
              </w:rPr>
            </w:pPr>
            <w:r w:rsidRPr="008C6012">
              <w:rPr>
                <w:rStyle w:val="Strong"/>
                <w:rFonts w:ascii="Arial" w:hAnsi="Arial" w:cs="Arial"/>
                <w:b w:val="0"/>
              </w:rPr>
              <w:t>Class D</w:t>
            </w:r>
            <w:r w:rsidRPr="008C6012">
              <w:rPr>
                <w:rStyle w:val="Strong"/>
                <w:rFonts w:ascii="Arial" w:hAnsi="Arial" w:cs="Arial"/>
                <w:b w:val="0"/>
              </w:rPr>
              <w:br/>
              <w:t xml:space="preserve">Unacceptable Behaviour </w:t>
            </w:r>
          </w:p>
        </w:tc>
        <w:tc>
          <w:tcPr>
            <w:tcW w:w="2158" w:type="dxa"/>
          </w:tcPr>
          <w:p w14:paraId="0B278688" w14:textId="77777777" w:rsidR="002E1C1A" w:rsidRPr="008C6012" w:rsidRDefault="002E1C1A" w:rsidP="001674B6">
            <w:pPr>
              <w:pStyle w:val="NormalWeb"/>
              <w:jc w:val="center"/>
              <w:rPr>
                <w:rStyle w:val="Strong"/>
                <w:rFonts w:ascii="Arial" w:hAnsi="Arial" w:cs="Arial"/>
                <w:b w:val="0"/>
              </w:rPr>
            </w:pPr>
            <w:r w:rsidRPr="008C6012">
              <w:rPr>
                <w:rStyle w:val="Strong"/>
                <w:rFonts w:ascii="Arial" w:hAnsi="Arial" w:cs="Arial"/>
                <w:b w:val="0"/>
              </w:rPr>
              <w:t xml:space="preserve">Class E </w:t>
            </w:r>
            <w:r w:rsidRPr="008C6012">
              <w:rPr>
                <w:rStyle w:val="Strong"/>
                <w:rFonts w:ascii="Arial" w:hAnsi="Arial" w:cs="Arial"/>
                <w:b w:val="0"/>
              </w:rPr>
              <w:br/>
              <w:t xml:space="preserve">Expulsion </w:t>
            </w:r>
          </w:p>
        </w:tc>
      </w:tr>
      <w:tr w:rsidR="002E1C1A" w14:paraId="27FC3D75" w14:textId="77777777" w:rsidTr="001674B6">
        <w:tc>
          <w:tcPr>
            <w:tcW w:w="2158" w:type="dxa"/>
          </w:tcPr>
          <w:p w14:paraId="4B37D1B8" w14:textId="77777777" w:rsidR="002E1C1A" w:rsidRPr="002E1C1A" w:rsidRDefault="002E1C1A" w:rsidP="001674B6">
            <w:pPr>
              <w:pStyle w:val="NormalWeb"/>
              <w:rPr>
                <w:rStyle w:val="Strong"/>
                <w:rFonts w:ascii="Arial" w:hAnsi="Arial" w:cs="Arial"/>
                <w:b w:val="0"/>
                <w:color w:val="000000"/>
                <w:sz w:val="18"/>
                <w:szCs w:val="18"/>
              </w:rPr>
            </w:pPr>
            <w:r w:rsidRPr="002E1C1A">
              <w:rPr>
                <w:rStyle w:val="Strong"/>
                <w:rFonts w:ascii="Arial" w:hAnsi="Arial" w:cs="Arial"/>
                <w:b w:val="0"/>
                <w:color w:val="000000"/>
                <w:sz w:val="18"/>
                <w:szCs w:val="18"/>
              </w:rPr>
              <w:t>Refusals</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Interfering with an other’s educational experience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Uniform infractions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Fooling around</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Rough play</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Lates to school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Lates to classes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Skipping class and/or Homework club</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Truant (half day)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Possession of banned items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Unknowingly associating with or in the company of a person who is involved with Class C, D, or E behaviour </w:t>
            </w:r>
          </w:p>
        </w:tc>
        <w:tc>
          <w:tcPr>
            <w:tcW w:w="2158" w:type="dxa"/>
          </w:tcPr>
          <w:p w14:paraId="377559FC" w14:textId="77777777" w:rsidR="002E1C1A" w:rsidRPr="002E1C1A" w:rsidRDefault="002E1C1A" w:rsidP="001674B6">
            <w:pPr>
              <w:pStyle w:val="NormalWeb"/>
              <w:rPr>
                <w:rStyle w:val="Strong"/>
                <w:rFonts w:ascii="Arial" w:hAnsi="Arial" w:cs="Arial"/>
                <w:b w:val="0"/>
                <w:color w:val="000000"/>
                <w:sz w:val="18"/>
                <w:szCs w:val="18"/>
              </w:rPr>
            </w:pPr>
            <w:r w:rsidRPr="002E1C1A">
              <w:rPr>
                <w:rStyle w:val="Strong"/>
                <w:rFonts w:ascii="Arial" w:hAnsi="Arial" w:cs="Arial"/>
                <w:b w:val="0"/>
                <w:color w:val="000000"/>
                <w:sz w:val="18"/>
                <w:szCs w:val="18"/>
              </w:rPr>
              <w:t xml:space="preserve">Repeats of Class A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Teasing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Exclusion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Rudeness</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Verbal Disrespect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Attitude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Lying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Swearing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Argumentative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Rough Play resulting in injury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Non-Compliance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Full day Truant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Leaving property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Failing to report a person who is involved in Class C, D, or E behaviour </w:t>
            </w:r>
          </w:p>
        </w:tc>
        <w:tc>
          <w:tcPr>
            <w:tcW w:w="2158" w:type="dxa"/>
          </w:tcPr>
          <w:p w14:paraId="2C09DFBB" w14:textId="77777777" w:rsidR="002E1C1A" w:rsidRPr="002E1C1A" w:rsidRDefault="002E1C1A" w:rsidP="001674B6">
            <w:pPr>
              <w:pStyle w:val="NormalWeb"/>
              <w:rPr>
                <w:rStyle w:val="Strong"/>
                <w:rFonts w:ascii="Arial" w:hAnsi="Arial" w:cs="Arial"/>
                <w:b w:val="0"/>
                <w:color w:val="000000"/>
                <w:sz w:val="18"/>
                <w:szCs w:val="18"/>
              </w:rPr>
            </w:pPr>
            <w:r w:rsidRPr="002E1C1A">
              <w:rPr>
                <w:rStyle w:val="Strong"/>
                <w:rFonts w:ascii="Arial" w:hAnsi="Arial" w:cs="Arial"/>
                <w:b w:val="0"/>
                <w:color w:val="000000"/>
                <w:sz w:val="18"/>
                <w:szCs w:val="18"/>
              </w:rPr>
              <w:t xml:space="preserve">Repeat of Class B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Gossip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Inappropriate use of media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Swearing at a person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Aggressive action, word, or deed without intent to injure or harm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Fighting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Temper Tantrums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Cheating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Property Damage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Smoking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Knowingly associating with or in the company of a person who is involved in Class C, D, or E behaviours </w:t>
            </w:r>
          </w:p>
        </w:tc>
        <w:tc>
          <w:tcPr>
            <w:tcW w:w="2158" w:type="dxa"/>
          </w:tcPr>
          <w:p w14:paraId="11D8D1D8" w14:textId="77777777" w:rsidR="002E1C1A" w:rsidRPr="002E1C1A" w:rsidRDefault="002E1C1A" w:rsidP="001674B6">
            <w:pPr>
              <w:pStyle w:val="NormalWeb"/>
              <w:rPr>
                <w:rStyle w:val="Strong"/>
                <w:rFonts w:ascii="Arial" w:hAnsi="Arial" w:cs="Arial"/>
                <w:b w:val="0"/>
                <w:color w:val="000000"/>
                <w:sz w:val="18"/>
                <w:szCs w:val="18"/>
              </w:rPr>
            </w:pPr>
          </w:p>
          <w:p w14:paraId="45F6F4D4" w14:textId="77777777" w:rsidR="002E1C1A" w:rsidRPr="002E1C1A" w:rsidRDefault="002E1C1A" w:rsidP="001674B6">
            <w:pPr>
              <w:pStyle w:val="NormalWeb"/>
              <w:rPr>
                <w:rStyle w:val="Strong"/>
                <w:rFonts w:ascii="Arial" w:hAnsi="Arial" w:cs="Arial"/>
                <w:b w:val="0"/>
                <w:color w:val="000000"/>
                <w:sz w:val="18"/>
                <w:szCs w:val="18"/>
              </w:rPr>
            </w:pPr>
          </w:p>
          <w:p w14:paraId="2E1B4D0C" w14:textId="77777777" w:rsidR="002E1C1A" w:rsidRPr="002E1C1A" w:rsidRDefault="002E1C1A" w:rsidP="001674B6">
            <w:pPr>
              <w:pStyle w:val="NormalWeb"/>
              <w:rPr>
                <w:rStyle w:val="Strong"/>
                <w:rFonts w:ascii="Arial" w:hAnsi="Arial" w:cs="Arial"/>
                <w:b w:val="0"/>
                <w:color w:val="000000"/>
                <w:sz w:val="18"/>
                <w:szCs w:val="18"/>
              </w:rPr>
            </w:pPr>
            <w:r w:rsidRPr="002E1C1A">
              <w:rPr>
                <w:rStyle w:val="Strong"/>
                <w:rFonts w:ascii="Arial" w:hAnsi="Arial" w:cs="Arial"/>
                <w:b w:val="0"/>
                <w:color w:val="000000"/>
                <w:sz w:val="18"/>
                <w:szCs w:val="18"/>
              </w:rPr>
              <w:t xml:space="preserve">Repeat of Class C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Aggressive action, word, or deed with intent to injure or harm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Violence</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Threats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Harassment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Bullying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Possession of a defensive weapon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Any illegal activity outside of school </w:t>
            </w:r>
          </w:p>
        </w:tc>
        <w:tc>
          <w:tcPr>
            <w:tcW w:w="2158" w:type="dxa"/>
          </w:tcPr>
          <w:p w14:paraId="68678BA4" w14:textId="77777777" w:rsidR="002E1C1A" w:rsidRPr="002E1C1A" w:rsidRDefault="002E1C1A" w:rsidP="001674B6">
            <w:pPr>
              <w:pStyle w:val="NormalWeb"/>
              <w:rPr>
                <w:rStyle w:val="Strong"/>
                <w:rFonts w:ascii="Arial" w:hAnsi="Arial" w:cs="Arial"/>
                <w:b w:val="0"/>
                <w:color w:val="000000"/>
                <w:sz w:val="18"/>
                <w:szCs w:val="18"/>
              </w:rPr>
            </w:pPr>
          </w:p>
          <w:p w14:paraId="6764FAF3" w14:textId="77777777" w:rsidR="002E1C1A" w:rsidRPr="002E1C1A" w:rsidRDefault="002E1C1A" w:rsidP="001674B6">
            <w:pPr>
              <w:pStyle w:val="NormalWeb"/>
              <w:rPr>
                <w:rStyle w:val="Strong"/>
                <w:rFonts w:ascii="Arial" w:hAnsi="Arial" w:cs="Arial"/>
                <w:b w:val="0"/>
                <w:color w:val="000000"/>
                <w:sz w:val="18"/>
                <w:szCs w:val="18"/>
              </w:rPr>
            </w:pPr>
            <w:r w:rsidRPr="002E1C1A">
              <w:rPr>
                <w:rStyle w:val="Strong"/>
                <w:rFonts w:ascii="Arial" w:hAnsi="Arial" w:cs="Arial"/>
                <w:b w:val="0"/>
                <w:color w:val="000000"/>
                <w:sz w:val="18"/>
                <w:szCs w:val="18"/>
              </w:rPr>
              <w:t xml:space="preserve">Repeat of Class C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Premeditated aggressive action, word, or deed with intent to injure or harm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Alcohol or drug possession or consumption before or during school and school events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Possession of an offensive weapon before, during, or after school </w:t>
            </w:r>
            <w:r w:rsidRPr="002E1C1A">
              <w:rPr>
                <w:rStyle w:val="Strong"/>
                <w:rFonts w:ascii="Arial" w:hAnsi="Arial" w:cs="Arial"/>
                <w:b w:val="0"/>
                <w:color w:val="000000"/>
                <w:sz w:val="18"/>
                <w:szCs w:val="18"/>
              </w:rPr>
              <w:br/>
            </w:r>
            <w:r w:rsidRPr="002E1C1A">
              <w:rPr>
                <w:rStyle w:val="Strong"/>
                <w:rFonts w:ascii="Arial" w:hAnsi="Arial" w:cs="Arial"/>
                <w:b w:val="0"/>
                <w:color w:val="000000"/>
                <w:sz w:val="18"/>
                <w:szCs w:val="18"/>
              </w:rPr>
              <w:br/>
              <w:t xml:space="preserve">Any activity or behaviour which negatively affects the public reputation or public Good Will of the school </w:t>
            </w:r>
          </w:p>
        </w:tc>
      </w:tr>
      <w:tr w:rsidR="002E1C1A" w14:paraId="348DA257" w14:textId="77777777" w:rsidTr="001674B6">
        <w:tc>
          <w:tcPr>
            <w:tcW w:w="2158" w:type="dxa"/>
          </w:tcPr>
          <w:p w14:paraId="12CE6AAD" w14:textId="77777777" w:rsidR="002E1C1A" w:rsidRPr="008C6012" w:rsidRDefault="002E1C1A" w:rsidP="001674B6">
            <w:pPr>
              <w:pStyle w:val="NormalWeb"/>
              <w:rPr>
                <w:rStyle w:val="Strong"/>
                <w:rFonts w:ascii="Arial" w:hAnsi="Arial" w:cs="Arial"/>
                <w:b w:val="0"/>
                <w:sz w:val="22"/>
                <w:szCs w:val="22"/>
              </w:rPr>
            </w:pPr>
            <w:r w:rsidRPr="008C6012">
              <w:rPr>
                <w:rStyle w:val="Strong"/>
                <w:rFonts w:ascii="Arial" w:hAnsi="Arial" w:cs="Arial"/>
                <w:b w:val="0"/>
                <w:sz w:val="22"/>
                <w:szCs w:val="22"/>
              </w:rPr>
              <w:t>¾ x age = points</w:t>
            </w:r>
          </w:p>
        </w:tc>
        <w:tc>
          <w:tcPr>
            <w:tcW w:w="2158" w:type="dxa"/>
          </w:tcPr>
          <w:p w14:paraId="13DF3908" w14:textId="77777777" w:rsidR="002E1C1A" w:rsidRPr="008C6012" w:rsidRDefault="002E1C1A" w:rsidP="001674B6">
            <w:pPr>
              <w:pStyle w:val="NormalWeb"/>
              <w:rPr>
                <w:rStyle w:val="Strong"/>
                <w:rFonts w:ascii="Arial" w:hAnsi="Arial" w:cs="Arial"/>
                <w:b w:val="0"/>
                <w:sz w:val="22"/>
                <w:szCs w:val="22"/>
              </w:rPr>
            </w:pPr>
            <w:r w:rsidRPr="008C6012">
              <w:rPr>
                <w:rStyle w:val="Strong"/>
                <w:rFonts w:ascii="Arial" w:hAnsi="Arial" w:cs="Arial"/>
                <w:b w:val="0"/>
                <w:sz w:val="22"/>
                <w:szCs w:val="22"/>
              </w:rPr>
              <w:t>1 ½ x age = points</w:t>
            </w:r>
          </w:p>
        </w:tc>
        <w:tc>
          <w:tcPr>
            <w:tcW w:w="2158" w:type="dxa"/>
          </w:tcPr>
          <w:p w14:paraId="759B94A3" w14:textId="77777777" w:rsidR="002E1C1A" w:rsidRPr="008C6012" w:rsidRDefault="002E1C1A" w:rsidP="001674B6">
            <w:pPr>
              <w:pStyle w:val="NormalWeb"/>
              <w:rPr>
                <w:rStyle w:val="Strong"/>
                <w:rFonts w:ascii="Arial" w:hAnsi="Arial" w:cs="Arial"/>
                <w:b w:val="0"/>
                <w:sz w:val="22"/>
                <w:szCs w:val="22"/>
              </w:rPr>
            </w:pPr>
            <w:r w:rsidRPr="008C6012">
              <w:rPr>
                <w:rStyle w:val="Strong"/>
                <w:rFonts w:ascii="Arial" w:hAnsi="Arial" w:cs="Arial"/>
                <w:b w:val="0"/>
                <w:sz w:val="22"/>
                <w:szCs w:val="22"/>
              </w:rPr>
              <w:t xml:space="preserve">3 x age = points </w:t>
            </w:r>
          </w:p>
        </w:tc>
        <w:tc>
          <w:tcPr>
            <w:tcW w:w="2158" w:type="dxa"/>
          </w:tcPr>
          <w:p w14:paraId="6CA21BE9" w14:textId="77777777" w:rsidR="002E1C1A" w:rsidRPr="008C6012" w:rsidRDefault="002E1C1A" w:rsidP="001674B6">
            <w:pPr>
              <w:pStyle w:val="NormalWeb"/>
              <w:rPr>
                <w:rStyle w:val="Strong"/>
                <w:rFonts w:ascii="Arial" w:hAnsi="Arial" w:cs="Arial"/>
                <w:b w:val="0"/>
                <w:sz w:val="22"/>
                <w:szCs w:val="22"/>
              </w:rPr>
            </w:pPr>
            <w:r w:rsidRPr="008C6012">
              <w:rPr>
                <w:rStyle w:val="Strong"/>
                <w:rFonts w:ascii="Arial" w:hAnsi="Arial" w:cs="Arial"/>
                <w:b w:val="0"/>
                <w:sz w:val="22"/>
                <w:szCs w:val="22"/>
              </w:rPr>
              <w:t xml:space="preserve">5 x age = points </w:t>
            </w:r>
          </w:p>
        </w:tc>
        <w:tc>
          <w:tcPr>
            <w:tcW w:w="2158" w:type="dxa"/>
          </w:tcPr>
          <w:p w14:paraId="2215ACA9" w14:textId="77777777" w:rsidR="002E1C1A" w:rsidRPr="008C6012" w:rsidRDefault="002E1C1A" w:rsidP="001674B6">
            <w:pPr>
              <w:pStyle w:val="NormalWeb"/>
              <w:rPr>
                <w:rStyle w:val="Strong"/>
                <w:rFonts w:ascii="Arial" w:hAnsi="Arial" w:cs="Arial"/>
                <w:b w:val="0"/>
                <w:sz w:val="22"/>
                <w:szCs w:val="22"/>
              </w:rPr>
            </w:pPr>
            <w:r w:rsidRPr="008C6012">
              <w:rPr>
                <w:rStyle w:val="Strong"/>
                <w:rFonts w:ascii="Arial" w:hAnsi="Arial" w:cs="Arial"/>
                <w:b w:val="0"/>
                <w:sz w:val="22"/>
                <w:szCs w:val="22"/>
              </w:rPr>
              <w:t>90 points or greater</w:t>
            </w:r>
          </w:p>
        </w:tc>
      </w:tr>
    </w:tbl>
    <w:p w14:paraId="53CC4CD5" w14:textId="7507C3D5" w:rsidR="002E1C1A" w:rsidRDefault="002E1C1A" w:rsidP="00153C64">
      <w:pPr>
        <w:pStyle w:val="NormalWeb"/>
        <w:shd w:val="clear" w:color="auto" w:fill="FFFFFF"/>
        <w:rPr>
          <w:rFonts w:ascii="Arial" w:hAnsi="Arial" w:cs="Arial"/>
        </w:rPr>
      </w:pPr>
    </w:p>
    <w:p w14:paraId="3D57C30E" w14:textId="609B6357" w:rsidR="002E1C1A" w:rsidRPr="008C6012" w:rsidRDefault="002E1C1A" w:rsidP="002E1C1A">
      <w:pPr>
        <w:pStyle w:val="NormalWeb"/>
        <w:shd w:val="clear" w:color="auto" w:fill="FFFFFF"/>
        <w:rPr>
          <w:rStyle w:val="Strong"/>
          <w:rFonts w:ascii="Arial" w:hAnsi="Arial" w:cs="Arial"/>
          <w:b w:val="0"/>
        </w:rPr>
      </w:pPr>
      <w:r w:rsidRPr="008C6012">
        <w:rPr>
          <w:rStyle w:val="Strong"/>
          <w:rFonts w:ascii="Arial" w:hAnsi="Arial" w:cs="Arial"/>
          <w:b w:val="0"/>
        </w:rPr>
        <w:t xml:space="preserve">The Code of Conduct Chart is not a complete list but rather a sample of behaviours. </w:t>
      </w:r>
    </w:p>
    <w:p w14:paraId="6AE2B278" w14:textId="77777777" w:rsidR="002E1C1A" w:rsidRPr="008C6012" w:rsidRDefault="002E1C1A" w:rsidP="002E1C1A">
      <w:pPr>
        <w:pStyle w:val="NormalWeb"/>
        <w:shd w:val="clear" w:color="auto" w:fill="FFFFFF"/>
        <w:rPr>
          <w:rStyle w:val="Strong"/>
          <w:rFonts w:ascii="Arial" w:hAnsi="Arial" w:cs="Arial"/>
          <w:b w:val="0"/>
        </w:rPr>
      </w:pPr>
      <w:r w:rsidRPr="008C6012">
        <w:rPr>
          <w:rStyle w:val="Strong"/>
          <w:rFonts w:ascii="Arial" w:hAnsi="Arial" w:cs="Arial"/>
          <w:b w:val="0"/>
        </w:rPr>
        <w:t xml:space="preserve">In the opinion of Scholars’ Hall, there are behaviours and/or attitudes and/or degrees of behaviours listed or not that shall result in immediate expulsion. Scholars’ Hall reserves the right to determine the class of any behaviour. Scholars’ Hall also reserves the right to expel any student, for any reason, without regard to this chart. </w:t>
      </w:r>
    </w:p>
    <w:p w14:paraId="15E5A340" w14:textId="77777777" w:rsidR="002E1C1A" w:rsidRPr="008C6012" w:rsidRDefault="002E1C1A" w:rsidP="002E1C1A">
      <w:pPr>
        <w:pStyle w:val="NormalWeb"/>
        <w:shd w:val="clear" w:color="auto" w:fill="FFFFFF"/>
        <w:rPr>
          <w:rStyle w:val="Strong"/>
          <w:rFonts w:ascii="Arial" w:hAnsi="Arial" w:cs="Arial"/>
          <w:b w:val="0"/>
        </w:rPr>
      </w:pPr>
      <w:r w:rsidRPr="008C6012">
        <w:rPr>
          <w:rStyle w:val="Strong"/>
          <w:rFonts w:ascii="Arial" w:hAnsi="Arial" w:cs="Arial"/>
          <w:b w:val="0"/>
        </w:rPr>
        <w:t xml:space="preserve">Each violation will result in an “Office Trip”, a visit to the office where administrative staff or the Director will discuss what caused the office trip. At that time, the number of points to be allocated to the student for their misbehaviour will be recorded by the office. Students will also be required to serve a detention during their lunch hour. </w:t>
      </w:r>
    </w:p>
    <w:p w14:paraId="25B49941" w14:textId="77777777" w:rsidR="002E1C1A" w:rsidRPr="008C6012" w:rsidRDefault="002E1C1A" w:rsidP="002E1C1A">
      <w:pPr>
        <w:pStyle w:val="NormalWeb"/>
        <w:shd w:val="clear" w:color="auto" w:fill="FFFFFF"/>
        <w:rPr>
          <w:rStyle w:val="Strong"/>
          <w:rFonts w:ascii="Arial" w:hAnsi="Arial" w:cs="Arial"/>
          <w:b w:val="0"/>
        </w:rPr>
      </w:pPr>
      <w:r w:rsidRPr="008C6012">
        <w:rPr>
          <w:rStyle w:val="Strong"/>
          <w:rFonts w:ascii="Arial" w:hAnsi="Arial" w:cs="Arial"/>
          <w:b w:val="0"/>
        </w:rPr>
        <w:t>A running total of points earned by a student each month will be kept, with the following consequences:</w:t>
      </w:r>
    </w:p>
    <w:p w14:paraId="1C6825A3" w14:textId="77777777" w:rsidR="002E1C1A" w:rsidRPr="008C6012" w:rsidRDefault="002E1C1A" w:rsidP="002E1C1A">
      <w:pPr>
        <w:pStyle w:val="NormalWeb"/>
        <w:numPr>
          <w:ilvl w:val="0"/>
          <w:numId w:val="25"/>
        </w:numPr>
        <w:shd w:val="clear" w:color="auto" w:fill="FFFFFF"/>
        <w:spacing w:before="100" w:beforeAutospacing="1" w:after="100" w:afterAutospacing="1"/>
        <w:rPr>
          <w:rStyle w:val="Strong"/>
          <w:rFonts w:ascii="Arial" w:hAnsi="Arial" w:cs="Arial"/>
          <w:b w:val="0"/>
        </w:rPr>
      </w:pPr>
      <w:r w:rsidRPr="008C6012">
        <w:rPr>
          <w:rStyle w:val="Strong"/>
          <w:rFonts w:ascii="Arial" w:hAnsi="Arial" w:cs="Arial"/>
          <w:b w:val="0"/>
        </w:rPr>
        <w:lastRenderedPageBreak/>
        <w:t xml:space="preserve">Parents will be informed by phone and in writing of each suspension </w:t>
      </w:r>
    </w:p>
    <w:p w14:paraId="62789B94" w14:textId="77777777" w:rsidR="002E1C1A" w:rsidRPr="008C6012" w:rsidRDefault="002E1C1A" w:rsidP="002E1C1A">
      <w:pPr>
        <w:pStyle w:val="NormalWeb"/>
        <w:numPr>
          <w:ilvl w:val="0"/>
          <w:numId w:val="25"/>
        </w:numPr>
        <w:shd w:val="clear" w:color="auto" w:fill="FFFFFF"/>
        <w:spacing w:before="100" w:beforeAutospacing="1" w:after="100" w:afterAutospacing="1"/>
        <w:rPr>
          <w:rStyle w:val="Strong"/>
          <w:rFonts w:ascii="Arial" w:hAnsi="Arial" w:cs="Arial"/>
          <w:b w:val="0"/>
        </w:rPr>
      </w:pPr>
      <w:r w:rsidRPr="008C6012">
        <w:rPr>
          <w:rStyle w:val="Strong"/>
          <w:rFonts w:ascii="Arial" w:hAnsi="Arial" w:cs="Arial"/>
          <w:b w:val="0"/>
        </w:rPr>
        <w:t xml:space="preserve">30 points: a 1-day “in school” suspension </w:t>
      </w:r>
    </w:p>
    <w:p w14:paraId="47F573E7" w14:textId="77777777" w:rsidR="002E1C1A" w:rsidRPr="008C6012" w:rsidRDefault="002E1C1A" w:rsidP="002E1C1A">
      <w:pPr>
        <w:pStyle w:val="NormalWeb"/>
        <w:numPr>
          <w:ilvl w:val="0"/>
          <w:numId w:val="25"/>
        </w:numPr>
        <w:shd w:val="clear" w:color="auto" w:fill="FFFFFF"/>
        <w:spacing w:before="100" w:beforeAutospacing="1" w:after="100" w:afterAutospacing="1"/>
        <w:rPr>
          <w:rStyle w:val="Strong"/>
          <w:rFonts w:ascii="Arial" w:hAnsi="Arial" w:cs="Arial"/>
          <w:b w:val="0"/>
        </w:rPr>
      </w:pPr>
      <w:r w:rsidRPr="008C6012">
        <w:rPr>
          <w:rStyle w:val="Strong"/>
          <w:rFonts w:ascii="Arial" w:hAnsi="Arial" w:cs="Arial"/>
          <w:b w:val="0"/>
        </w:rPr>
        <w:t xml:space="preserve">50 points: a 3-day suspension (1 day in school, 2 days at home) </w:t>
      </w:r>
    </w:p>
    <w:p w14:paraId="2E6C376A" w14:textId="77777777" w:rsidR="002E1C1A" w:rsidRPr="008C6012" w:rsidRDefault="002E1C1A" w:rsidP="002E1C1A">
      <w:pPr>
        <w:pStyle w:val="NormalWeb"/>
        <w:numPr>
          <w:ilvl w:val="0"/>
          <w:numId w:val="25"/>
        </w:numPr>
        <w:shd w:val="clear" w:color="auto" w:fill="FFFFFF"/>
        <w:spacing w:before="100" w:beforeAutospacing="1" w:after="100" w:afterAutospacing="1"/>
        <w:rPr>
          <w:rStyle w:val="Strong"/>
          <w:rFonts w:ascii="Arial" w:hAnsi="Arial" w:cs="Arial"/>
          <w:b w:val="0"/>
        </w:rPr>
      </w:pPr>
      <w:r w:rsidRPr="008C6012">
        <w:rPr>
          <w:rStyle w:val="Strong"/>
          <w:rFonts w:ascii="Arial" w:hAnsi="Arial" w:cs="Arial"/>
          <w:b w:val="0"/>
        </w:rPr>
        <w:t xml:space="preserve">70 points: a 5-day “out of school” suspension. Parents must come and remove student from the </w:t>
      </w:r>
      <w:proofErr w:type="gramStart"/>
      <w:r w:rsidRPr="008C6012">
        <w:rPr>
          <w:rStyle w:val="Strong"/>
          <w:rFonts w:ascii="Arial" w:hAnsi="Arial" w:cs="Arial"/>
          <w:b w:val="0"/>
        </w:rPr>
        <w:t>school</w:t>
      </w:r>
      <w:proofErr w:type="gramEnd"/>
      <w:r w:rsidRPr="008C6012">
        <w:rPr>
          <w:rStyle w:val="Strong"/>
          <w:rFonts w:ascii="Arial" w:hAnsi="Arial" w:cs="Arial"/>
          <w:b w:val="0"/>
        </w:rPr>
        <w:t xml:space="preserve"> or we send him/her home in a cab at the parent’s expense </w:t>
      </w:r>
    </w:p>
    <w:p w14:paraId="0896B6D3" w14:textId="77777777" w:rsidR="002E1C1A" w:rsidRPr="008C6012" w:rsidRDefault="002E1C1A" w:rsidP="002E1C1A">
      <w:pPr>
        <w:pStyle w:val="NormalWeb"/>
        <w:numPr>
          <w:ilvl w:val="0"/>
          <w:numId w:val="25"/>
        </w:numPr>
        <w:shd w:val="clear" w:color="auto" w:fill="FFFFFF"/>
        <w:spacing w:before="100" w:beforeAutospacing="1" w:after="100" w:afterAutospacing="1"/>
        <w:rPr>
          <w:rStyle w:val="Strong"/>
          <w:rFonts w:ascii="Arial" w:hAnsi="Arial" w:cs="Arial"/>
          <w:b w:val="0"/>
        </w:rPr>
      </w:pPr>
      <w:r w:rsidRPr="008C6012">
        <w:rPr>
          <w:rStyle w:val="Strong"/>
          <w:rFonts w:ascii="Arial" w:hAnsi="Arial" w:cs="Arial"/>
          <w:b w:val="0"/>
        </w:rPr>
        <w:t xml:space="preserve">90 points: expulsion </w:t>
      </w:r>
    </w:p>
    <w:p w14:paraId="18F083E9" w14:textId="68D96137" w:rsidR="002E1C1A" w:rsidRDefault="002E1C1A" w:rsidP="002E1C1A">
      <w:pPr>
        <w:pStyle w:val="NormalWeb"/>
        <w:shd w:val="clear" w:color="auto" w:fill="FFFFFF"/>
        <w:rPr>
          <w:rStyle w:val="Strong"/>
          <w:rFonts w:ascii="Arial" w:hAnsi="Arial" w:cs="Arial"/>
          <w:b w:val="0"/>
        </w:rPr>
      </w:pPr>
      <w:r w:rsidRPr="008C6012">
        <w:rPr>
          <w:rStyle w:val="Strong"/>
          <w:rFonts w:ascii="Arial" w:hAnsi="Arial" w:cs="Arial"/>
          <w:b w:val="0"/>
        </w:rPr>
        <w:t xml:space="preserve">At the end of each month, ¼ of the accumulated points will be carried over to the next month. The balance of the points will be erased.  If a student accumulates the number of points, which leads to an in-school or out-of-school suspension, parents will be notified immediately. </w:t>
      </w:r>
    </w:p>
    <w:p w14:paraId="6C69B802" w14:textId="77777777" w:rsidR="00126F0F" w:rsidRDefault="00126F0F" w:rsidP="002E1C1A">
      <w:pPr>
        <w:pStyle w:val="NormalWeb"/>
        <w:shd w:val="clear" w:color="auto" w:fill="FFFFFF"/>
        <w:rPr>
          <w:rStyle w:val="Strong"/>
          <w:rFonts w:ascii="Arial" w:hAnsi="Arial" w:cs="Arial"/>
          <w:bCs w:val="0"/>
          <w:u w:val="single"/>
        </w:rPr>
      </w:pPr>
    </w:p>
    <w:p w14:paraId="76736321" w14:textId="7937CABD" w:rsidR="004902FD" w:rsidRPr="004902FD" w:rsidRDefault="004902FD" w:rsidP="002E1C1A">
      <w:pPr>
        <w:pStyle w:val="NormalWeb"/>
        <w:shd w:val="clear" w:color="auto" w:fill="FFFFFF"/>
        <w:rPr>
          <w:rStyle w:val="Strong"/>
          <w:rFonts w:ascii="Arial" w:hAnsi="Arial" w:cs="Arial"/>
          <w:bCs w:val="0"/>
          <w:u w:val="single"/>
        </w:rPr>
      </w:pPr>
      <w:r w:rsidRPr="004902FD">
        <w:rPr>
          <w:rStyle w:val="Strong"/>
          <w:rFonts w:ascii="Arial" w:hAnsi="Arial" w:cs="Arial"/>
          <w:bCs w:val="0"/>
          <w:u w:val="single"/>
        </w:rPr>
        <w:t>SAFE SCHOOL POLICY</w:t>
      </w:r>
    </w:p>
    <w:p w14:paraId="4C276BF5" w14:textId="26D4D742" w:rsidR="004902FD" w:rsidRPr="004902FD" w:rsidRDefault="004902FD" w:rsidP="002E1C1A">
      <w:pPr>
        <w:pStyle w:val="NormalWeb"/>
        <w:shd w:val="clear" w:color="auto" w:fill="FFFFFF"/>
        <w:rPr>
          <w:rStyle w:val="Strong"/>
          <w:rFonts w:ascii="Arial" w:hAnsi="Arial" w:cs="Arial"/>
          <w:b w:val="0"/>
        </w:rPr>
      </w:pPr>
      <w:r w:rsidRPr="004902FD">
        <w:rPr>
          <w:rStyle w:val="Strong"/>
          <w:rFonts w:ascii="Arial" w:hAnsi="Arial" w:cs="Arial"/>
          <w:b w:val="0"/>
        </w:rPr>
        <w:t xml:space="preserve">Scholars’ Hall’s fundamental values are: </w:t>
      </w:r>
    </w:p>
    <w:p w14:paraId="46CB5238" w14:textId="77777777" w:rsidR="004902FD" w:rsidRPr="004902FD" w:rsidRDefault="004902FD" w:rsidP="004902FD">
      <w:pPr>
        <w:numPr>
          <w:ilvl w:val="0"/>
          <w:numId w:val="28"/>
        </w:numPr>
        <w:shd w:val="clear" w:color="auto" w:fill="FFFFFF"/>
        <w:spacing w:before="100" w:beforeAutospacing="1" w:after="100" w:afterAutospacing="1"/>
        <w:rPr>
          <w:rFonts w:ascii="Arial" w:hAnsi="Arial" w:cs="Arial"/>
        </w:rPr>
      </w:pPr>
      <w:r w:rsidRPr="004902FD">
        <w:rPr>
          <w:rFonts w:ascii="Arial" w:hAnsi="Arial" w:cs="Arial"/>
        </w:rPr>
        <w:t>Everyone has a responsibility to promote a safe environment.</w:t>
      </w:r>
    </w:p>
    <w:p w14:paraId="011DF8AD" w14:textId="77777777" w:rsidR="004902FD" w:rsidRPr="004902FD" w:rsidRDefault="004902FD" w:rsidP="004902FD">
      <w:pPr>
        <w:numPr>
          <w:ilvl w:val="0"/>
          <w:numId w:val="28"/>
        </w:numPr>
        <w:shd w:val="clear" w:color="auto" w:fill="FFFFFF"/>
        <w:spacing w:before="100" w:beforeAutospacing="1" w:after="100" w:afterAutospacing="1"/>
        <w:rPr>
          <w:rFonts w:ascii="Arial" w:hAnsi="Arial" w:cs="Arial"/>
        </w:rPr>
      </w:pPr>
      <w:r w:rsidRPr="004902FD">
        <w:rPr>
          <w:rFonts w:ascii="Arial" w:hAnsi="Arial" w:cs="Arial"/>
        </w:rPr>
        <w:t>Everyone should be aware of their rights, as active and engaged citizens. Everyone should also protect their own rights and the rights of others. Responsible citizenship involves taking part in the civic life of the school.</w:t>
      </w:r>
    </w:p>
    <w:p w14:paraId="75D9BF83" w14:textId="77777777" w:rsidR="004902FD" w:rsidRPr="004902FD" w:rsidRDefault="004902FD" w:rsidP="004902FD">
      <w:pPr>
        <w:numPr>
          <w:ilvl w:val="0"/>
          <w:numId w:val="28"/>
        </w:numPr>
        <w:shd w:val="clear" w:color="auto" w:fill="FFFFFF"/>
        <w:spacing w:before="100" w:beforeAutospacing="1" w:after="100" w:afterAutospacing="1"/>
        <w:rPr>
          <w:rFonts w:ascii="Arial" w:hAnsi="Arial" w:cs="Arial"/>
        </w:rPr>
      </w:pPr>
      <w:r w:rsidRPr="004902FD">
        <w:rPr>
          <w:rFonts w:ascii="Arial" w:hAnsi="Arial" w:cs="Arial"/>
        </w:rPr>
        <w:t>All members of the school community are to be treated with respect and dignity, especially those in positions of authority.</w:t>
      </w:r>
    </w:p>
    <w:p w14:paraId="3D950D69" w14:textId="77777777" w:rsidR="004902FD" w:rsidRPr="004902FD" w:rsidRDefault="004902FD" w:rsidP="004902FD">
      <w:pPr>
        <w:numPr>
          <w:ilvl w:val="0"/>
          <w:numId w:val="28"/>
        </w:numPr>
        <w:shd w:val="clear" w:color="auto" w:fill="FFFFFF"/>
        <w:spacing w:before="100" w:beforeAutospacing="1" w:after="100" w:afterAutospacing="1"/>
        <w:rPr>
          <w:rFonts w:ascii="Arial" w:hAnsi="Arial" w:cs="Arial"/>
        </w:rPr>
      </w:pPr>
      <w:r w:rsidRPr="004902FD">
        <w:rPr>
          <w:rFonts w:ascii="Arial" w:hAnsi="Arial" w:cs="Arial"/>
        </w:rPr>
        <w:t xml:space="preserve">Everyone has a responsibility to resolve conflicts in a way that is civil and respectful. Insults, hurtful </w:t>
      </w:r>
      <w:proofErr w:type="gramStart"/>
      <w:r w:rsidRPr="004902FD">
        <w:rPr>
          <w:rFonts w:ascii="Arial" w:hAnsi="Arial" w:cs="Arial"/>
        </w:rPr>
        <w:t>acts</w:t>
      </w:r>
      <w:proofErr w:type="gramEnd"/>
      <w:r w:rsidRPr="004902FD">
        <w:rPr>
          <w:rFonts w:ascii="Arial" w:hAnsi="Arial" w:cs="Arial"/>
        </w:rPr>
        <w:t xml:space="preserve"> and a lack of respect for others disrupt learning and teaching in a school community.</w:t>
      </w:r>
    </w:p>
    <w:p w14:paraId="1A304E16" w14:textId="77777777" w:rsidR="004902FD" w:rsidRPr="004902FD" w:rsidRDefault="004902FD" w:rsidP="004902FD">
      <w:pPr>
        <w:numPr>
          <w:ilvl w:val="0"/>
          <w:numId w:val="28"/>
        </w:numPr>
        <w:shd w:val="clear" w:color="auto" w:fill="FFFFFF"/>
        <w:spacing w:before="100" w:beforeAutospacing="1" w:after="100" w:afterAutospacing="1"/>
        <w:rPr>
          <w:rFonts w:ascii="Arial" w:hAnsi="Arial" w:cs="Arial"/>
        </w:rPr>
      </w:pPr>
      <w:r w:rsidRPr="004902FD">
        <w:rPr>
          <w:rFonts w:ascii="Arial" w:hAnsi="Arial" w:cs="Arial"/>
        </w:rPr>
        <w:t>Everyone is expected to resolve conflicts without using violence. Physical aggression is not a responsible way to deal with other people. No one should use an object to injure another person or threaten to use an object to injure another person. Violence and threats are unacceptable and puts everyone's safety at risk.</w:t>
      </w:r>
    </w:p>
    <w:p w14:paraId="45F0AE33" w14:textId="77777777" w:rsidR="002E1C1A" w:rsidRPr="008C6012" w:rsidRDefault="002E1C1A" w:rsidP="00153C64">
      <w:pPr>
        <w:pStyle w:val="NormalWeb"/>
        <w:shd w:val="clear" w:color="auto" w:fill="FFFFFF"/>
        <w:rPr>
          <w:rFonts w:ascii="Arial" w:hAnsi="Arial" w:cs="Arial"/>
        </w:rPr>
      </w:pPr>
    </w:p>
    <w:p w14:paraId="6CD67602" w14:textId="7DBD34D5" w:rsidR="002E1C1A" w:rsidRPr="00762D89" w:rsidRDefault="002E1C1A" w:rsidP="004902FD">
      <w:pPr>
        <w:pStyle w:val="Heading1"/>
        <w:ind w:left="0"/>
        <w:rPr>
          <w:rStyle w:val="Strong"/>
          <w:b w:val="0"/>
          <w:bCs w:val="0"/>
        </w:rPr>
      </w:pPr>
      <w:bookmarkStart w:id="7" w:name="_Toc520214288"/>
      <w:r w:rsidRPr="00762D89">
        <w:rPr>
          <w:rStyle w:val="Strong"/>
          <w:b w:val="0"/>
          <w:bCs w:val="0"/>
        </w:rPr>
        <w:lastRenderedPageBreak/>
        <w:t>Diploma and Certificates</w:t>
      </w:r>
      <w:bookmarkEnd w:id="7"/>
      <w:r w:rsidRPr="00762D89">
        <w:rPr>
          <w:rStyle w:val="Strong"/>
          <w:b w:val="0"/>
          <w:bCs w:val="0"/>
        </w:rPr>
        <w:t xml:space="preserve"> </w:t>
      </w:r>
    </w:p>
    <w:p w14:paraId="5EA0C098" w14:textId="5F1EC04B" w:rsidR="002E1C1A" w:rsidRPr="00762D89" w:rsidRDefault="002E1C1A" w:rsidP="00762D89">
      <w:pPr>
        <w:pStyle w:val="Heading2"/>
      </w:pPr>
      <w:bookmarkStart w:id="8" w:name="_Toc520214289"/>
      <w:r w:rsidRPr="00762D89">
        <w:t>C</w:t>
      </w:r>
      <w:r w:rsidR="00762D89">
        <w:t>o</w:t>
      </w:r>
      <w:r w:rsidRPr="00762D89">
        <w:t xml:space="preserve">mpulsory </w:t>
      </w:r>
      <w:r w:rsidR="008F208B" w:rsidRPr="00762D89">
        <w:t xml:space="preserve">and Optional </w:t>
      </w:r>
      <w:r w:rsidRPr="00762D89">
        <w:t>Credit Requirements</w:t>
      </w:r>
      <w:bookmarkEnd w:id="8"/>
      <w:r w:rsidRPr="00762D89">
        <w:t xml:space="preserve"> </w:t>
      </w:r>
    </w:p>
    <w:p w14:paraId="62061DC7" w14:textId="19BAFFAC" w:rsidR="004902FD" w:rsidRDefault="002E1C1A" w:rsidP="002E1C1A">
      <w:pPr>
        <w:pStyle w:val="NormalWeb"/>
        <w:shd w:val="clear" w:color="auto" w:fill="FFFFFF"/>
        <w:rPr>
          <w:rFonts w:ascii="Arial" w:hAnsi="Arial" w:cs="Arial"/>
        </w:rPr>
      </w:pPr>
      <w:r w:rsidRPr="008C6012">
        <w:rPr>
          <w:rStyle w:val="Strong"/>
          <w:rFonts w:ascii="Arial" w:hAnsi="Arial" w:cs="Arial"/>
          <w:b w:val="0"/>
          <w:u w:val="single"/>
        </w:rPr>
        <w:t>Ontario Secondary School Diploma (OSSD) Requirements</w:t>
      </w:r>
      <w:r w:rsidR="002E0DD5">
        <w:rPr>
          <w:rStyle w:val="Strong"/>
          <w:rFonts w:ascii="Arial" w:hAnsi="Arial" w:cs="Arial"/>
          <w:b w:val="0"/>
          <w:u w:val="single"/>
        </w:rPr>
        <w:t xml:space="preserve"> for students who started Grade 9 in or before the Fall of 2023:</w:t>
      </w:r>
      <w:r w:rsidRPr="008C6012">
        <w:rPr>
          <w:rFonts w:ascii="Arial" w:hAnsi="Arial" w:cs="Arial"/>
          <w:b/>
          <w:u w:val="single"/>
        </w:rPr>
        <w:br/>
      </w:r>
      <w:r w:rsidRPr="008C6012">
        <w:rPr>
          <w:rFonts w:ascii="Arial" w:hAnsi="Arial" w:cs="Arial"/>
        </w:rPr>
        <w:t>30 credits (110 hours each)</w:t>
      </w:r>
      <w:r w:rsidRPr="008C6012">
        <w:rPr>
          <w:rStyle w:val="apple-converted-space"/>
          <w:rFonts w:ascii="Arial" w:hAnsi="Arial" w:cs="Arial"/>
        </w:rPr>
        <w:t> </w:t>
      </w:r>
      <w:r w:rsidRPr="008C6012">
        <w:rPr>
          <w:rFonts w:ascii="Arial" w:hAnsi="Arial" w:cs="Arial"/>
        </w:rPr>
        <w:br/>
        <w:t>1</w:t>
      </w:r>
      <w:r w:rsidR="002E0DD5">
        <w:rPr>
          <w:rFonts w:ascii="Arial" w:hAnsi="Arial" w:cs="Arial"/>
        </w:rPr>
        <w:t>8</w:t>
      </w:r>
      <w:r w:rsidRPr="008C6012">
        <w:rPr>
          <w:rFonts w:ascii="Arial" w:hAnsi="Arial" w:cs="Arial"/>
        </w:rPr>
        <w:t xml:space="preserve"> compulsory </w:t>
      </w:r>
      <w:r w:rsidR="008F208B" w:rsidRPr="008C6012">
        <w:rPr>
          <w:rFonts w:ascii="Arial" w:hAnsi="Arial" w:cs="Arial"/>
        </w:rPr>
        <w:t>credits</w:t>
      </w:r>
      <w:r w:rsidR="008F208B" w:rsidRPr="008C6012">
        <w:rPr>
          <w:rStyle w:val="apple-converted-space"/>
          <w:rFonts w:ascii="Arial" w:hAnsi="Arial" w:cs="Arial"/>
        </w:rPr>
        <w:br/>
        <w:t>1</w:t>
      </w:r>
      <w:r w:rsidR="002E0DD5">
        <w:rPr>
          <w:rStyle w:val="apple-converted-space"/>
          <w:rFonts w:ascii="Arial" w:hAnsi="Arial" w:cs="Arial"/>
        </w:rPr>
        <w:t>2</w:t>
      </w:r>
      <w:r w:rsidR="008F208B" w:rsidRPr="008C6012">
        <w:rPr>
          <w:rStyle w:val="apple-converted-space"/>
          <w:rFonts w:ascii="Arial" w:hAnsi="Arial" w:cs="Arial"/>
        </w:rPr>
        <w:t xml:space="preserve"> optional credits</w:t>
      </w:r>
      <w:r w:rsidRPr="008C6012">
        <w:rPr>
          <w:rFonts w:ascii="Arial" w:hAnsi="Arial" w:cs="Arial"/>
        </w:rPr>
        <w:br/>
        <w:t>40 hours of community involvement</w:t>
      </w:r>
      <w:r w:rsidRPr="008C6012">
        <w:rPr>
          <w:rStyle w:val="apple-converted-space"/>
          <w:rFonts w:ascii="Arial" w:hAnsi="Arial" w:cs="Arial"/>
        </w:rPr>
        <w:t> </w:t>
      </w:r>
      <w:r w:rsidRPr="008C6012">
        <w:rPr>
          <w:rFonts w:ascii="Arial" w:hAnsi="Arial" w:cs="Arial"/>
        </w:rPr>
        <w:br/>
        <w:t>Grade 10 literacy test – condition of graduation beginning September 2001</w:t>
      </w:r>
      <w:r w:rsidRPr="008C6012">
        <w:rPr>
          <w:rFonts w:ascii="Arial" w:hAnsi="Arial" w:cs="Arial"/>
        </w:rPr>
        <w:br/>
      </w:r>
      <w:r w:rsidRPr="008C6012">
        <w:rPr>
          <w:rFonts w:ascii="Arial" w:hAnsi="Arial" w:cs="Arial"/>
        </w:rPr>
        <w:tab/>
        <w:t xml:space="preserve">Requirements: pass the OSSLT with a score of 300 or greater, successfully complete the Ontario Secondary School Literacy Course (only after not successfully passing the OSSLT twice), accommodations, special provisions, deferrals, and exemptions </w:t>
      </w:r>
      <w:r w:rsidR="004902FD">
        <w:rPr>
          <w:rFonts w:ascii="Arial" w:hAnsi="Arial" w:cs="Arial"/>
        </w:rPr>
        <w:br/>
      </w:r>
      <w:r w:rsidR="004902FD" w:rsidRPr="004902FD">
        <w:rPr>
          <w:rFonts w:ascii="Arial" w:hAnsi="Arial" w:cs="Arial"/>
          <w:b/>
          <w:bCs/>
        </w:rPr>
        <w:t>Earn at least 2 online learning credits</w:t>
      </w:r>
    </w:p>
    <w:p w14:paraId="774D63D6" w14:textId="086FBAA0" w:rsidR="004902FD" w:rsidRPr="004902FD" w:rsidRDefault="004902FD" w:rsidP="002E1C1A">
      <w:pPr>
        <w:pStyle w:val="NormalWeb"/>
        <w:shd w:val="clear" w:color="auto" w:fill="FFFFFF"/>
        <w:rPr>
          <w:rFonts w:ascii="Arial" w:hAnsi="Arial" w:cs="Arial"/>
          <w:b/>
          <w:bCs/>
        </w:rPr>
      </w:pPr>
      <w:r w:rsidRPr="004902FD">
        <w:rPr>
          <w:rFonts w:ascii="Arial" w:hAnsi="Arial" w:cs="Arial"/>
          <w:b/>
          <w:bCs/>
        </w:rPr>
        <w:t>***Scholars’ Hall exempts all students from the online learning credit graduation requirement since it strongly conflicts with the educational mission of our school. This will be noted in the student’s Ontario Student Record.***</w:t>
      </w:r>
    </w:p>
    <w:p w14:paraId="6C9D0BCA" w14:textId="7F90013B" w:rsidR="002E1C1A" w:rsidRPr="008C6012" w:rsidRDefault="002E0DD5" w:rsidP="002E1C1A">
      <w:pPr>
        <w:pStyle w:val="NormalWeb"/>
        <w:shd w:val="clear" w:color="auto" w:fill="FFFFFF"/>
        <w:rPr>
          <w:rFonts w:ascii="Arial" w:hAnsi="Arial" w:cs="Arial"/>
        </w:rPr>
      </w:pPr>
      <w:r>
        <w:rPr>
          <w:rStyle w:val="Strong"/>
          <w:rFonts w:ascii="Arial" w:hAnsi="Arial" w:cs="Arial"/>
          <w:b w:val="0"/>
          <w:u w:val="single"/>
        </w:rPr>
        <w:t xml:space="preserve">18 </w:t>
      </w:r>
      <w:r w:rsidR="002E1C1A" w:rsidRPr="008C6012">
        <w:rPr>
          <w:rStyle w:val="Strong"/>
          <w:rFonts w:ascii="Arial" w:hAnsi="Arial" w:cs="Arial"/>
          <w:b w:val="0"/>
          <w:u w:val="single"/>
        </w:rPr>
        <w:t>Compulsory Credit Requirements</w:t>
      </w:r>
      <w:r w:rsidR="002E1C1A" w:rsidRPr="008C6012">
        <w:rPr>
          <w:rFonts w:ascii="Arial" w:hAnsi="Arial" w:cs="Arial"/>
        </w:rPr>
        <w:br/>
        <w:t>Four (4) English – one</w:t>
      </w:r>
      <w:r w:rsidR="002E1C1A" w:rsidRPr="008C6012">
        <w:rPr>
          <w:rStyle w:val="apple-converted-space"/>
          <w:rFonts w:ascii="Arial" w:hAnsi="Arial" w:cs="Arial"/>
        </w:rPr>
        <w:t> </w:t>
      </w:r>
      <w:r w:rsidR="002E1C1A" w:rsidRPr="008C6012">
        <w:rPr>
          <w:rFonts w:ascii="Arial" w:hAnsi="Arial" w:cs="Arial"/>
        </w:rPr>
        <w:t>per grade</w:t>
      </w:r>
      <w:r w:rsidR="002E1C1A" w:rsidRPr="008C6012">
        <w:rPr>
          <w:rStyle w:val="apple-converted-space"/>
          <w:rFonts w:ascii="Arial" w:hAnsi="Arial" w:cs="Arial"/>
        </w:rPr>
        <w:t> </w:t>
      </w:r>
      <w:r w:rsidR="002E1C1A" w:rsidRPr="008C6012">
        <w:rPr>
          <w:rFonts w:ascii="Arial" w:hAnsi="Arial" w:cs="Arial"/>
        </w:rPr>
        <w:br/>
        <w:t>One (1) French as a second language</w:t>
      </w:r>
      <w:r w:rsidR="002E1C1A" w:rsidRPr="008C6012">
        <w:rPr>
          <w:rStyle w:val="apple-converted-space"/>
          <w:rFonts w:ascii="Arial" w:hAnsi="Arial" w:cs="Arial"/>
        </w:rPr>
        <w:t> </w:t>
      </w:r>
      <w:r w:rsidR="002E1C1A" w:rsidRPr="008C6012">
        <w:rPr>
          <w:rFonts w:ascii="Arial" w:hAnsi="Arial" w:cs="Arial"/>
        </w:rPr>
        <w:br/>
        <w:t>Three (3) Mathematics – at least one in Grade 11 or 12</w:t>
      </w:r>
      <w:r w:rsidR="002E1C1A" w:rsidRPr="008C6012">
        <w:rPr>
          <w:rStyle w:val="apple-converted-space"/>
          <w:rFonts w:ascii="Arial" w:hAnsi="Arial" w:cs="Arial"/>
        </w:rPr>
        <w:t> </w:t>
      </w:r>
      <w:r w:rsidR="002E1C1A" w:rsidRPr="008C6012">
        <w:rPr>
          <w:rFonts w:ascii="Arial" w:hAnsi="Arial" w:cs="Arial"/>
        </w:rPr>
        <w:br/>
        <w:t>Two (2) Science</w:t>
      </w:r>
      <w:r w:rsidR="002E1C1A" w:rsidRPr="008C6012">
        <w:rPr>
          <w:rStyle w:val="apple-converted-space"/>
          <w:rFonts w:ascii="Arial" w:hAnsi="Arial" w:cs="Arial"/>
        </w:rPr>
        <w:t> </w:t>
      </w:r>
      <w:r w:rsidR="002E1C1A" w:rsidRPr="008C6012">
        <w:rPr>
          <w:rFonts w:ascii="Arial" w:hAnsi="Arial" w:cs="Arial"/>
        </w:rPr>
        <w:br/>
        <w:t>One (1) Canadian History</w:t>
      </w:r>
      <w:r w:rsidR="002E1C1A" w:rsidRPr="008C6012">
        <w:rPr>
          <w:rStyle w:val="apple-converted-space"/>
          <w:rFonts w:ascii="Arial" w:hAnsi="Arial" w:cs="Arial"/>
        </w:rPr>
        <w:t> </w:t>
      </w:r>
      <w:r w:rsidR="002E1C1A" w:rsidRPr="008C6012">
        <w:rPr>
          <w:rFonts w:ascii="Arial" w:hAnsi="Arial" w:cs="Arial"/>
        </w:rPr>
        <w:br/>
        <w:t>One (1) Canadian Geography</w:t>
      </w:r>
      <w:r w:rsidR="002E1C1A" w:rsidRPr="008C6012">
        <w:rPr>
          <w:rStyle w:val="apple-converted-space"/>
          <w:rFonts w:ascii="Arial" w:hAnsi="Arial" w:cs="Arial"/>
        </w:rPr>
        <w:t> </w:t>
      </w:r>
      <w:r w:rsidR="002E1C1A" w:rsidRPr="008C6012">
        <w:rPr>
          <w:rFonts w:ascii="Arial" w:hAnsi="Arial" w:cs="Arial"/>
        </w:rPr>
        <w:br/>
        <w:t>One (1) Arts (Visual, Music, Drama or Dance)</w:t>
      </w:r>
      <w:r w:rsidR="002E1C1A" w:rsidRPr="008C6012">
        <w:rPr>
          <w:rStyle w:val="apple-converted-space"/>
          <w:rFonts w:ascii="Arial" w:hAnsi="Arial" w:cs="Arial"/>
        </w:rPr>
        <w:t> </w:t>
      </w:r>
      <w:r w:rsidR="002E1C1A" w:rsidRPr="008C6012">
        <w:rPr>
          <w:rFonts w:ascii="Arial" w:hAnsi="Arial" w:cs="Arial"/>
        </w:rPr>
        <w:br/>
        <w:t>One (1) Health and Physical Education</w:t>
      </w:r>
      <w:r w:rsidR="002E1C1A" w:rsidRPr="008C6012">
        <w:rPr>
          <w:rStyle w:val="apple-converted-space"/>
          <w:rFonts w:ascii="Arial" w:hAnsi="Arial" w:cs="Arial"/>
        </w:rPr>
        <w:t> </w:t>
      </w:r>
      <w:r w:rsidR="002E1C1A" w:rsidRPr="008C6012">
        <w:rPr>
          <w:rFonts w:ascii="Arial" w:hAnsi="Arial" w:cs="Arial"/>
        </w:rPr>
        <w:br/>
        <w:t>One (1) Civics and Career Studies (1/2 credit each)</w:t>
      </w:r>
    </w:p>
    <w:p w14:paraId="1C42D44C" w14:textId="4EB8A7EB" w:rsidR="002E1C1A" w:rsidRPr="008C6012" w:rsidRDefault="002E1C1A" w:rsidP="002E1C1A">
      <w:pPr>
        <w:pStyle w:val="NormalWeb"/>
        <w:shd w:val="clear" w:color="auto" w:fill="FFFFFF"/>
        <w:rPr>
          <w:rFonts w:ascii="Arial" w:hAnsi="Arial" w:cs="Arial"/>
        </w:rPr>
      </w:pPr>
      <w:r w:rsidRPr="008C6012">
        <w:rPr>
          <w:rStyle w:val="Strong"/>
          <w:rFonts w:ascii="Arial" w:hAnsi="Arial" w:cs="Arial"/>
          <w:b w:val="0"/>
          <w:u w:val="single"/>
        </w:rPr>
        <w:t>plus</w:t>
      </w:r>
      <w:r w:rsidRPr="008C6012">
        <w:rPr>
          <w:rFonts w:ascii="Arial" w:hAnsi="Arial" w:cs="Arial"/>
        </w:rPr>
        <w:br/>
        <w:t>1 additional credit, or a third language, or a social sciences and the humanities or Canadian and World Studies, or guidance and Career education, or co-operative education (a maximum of 2 credits in co-operative education can count as compulsory credits)</w:t>
      </w:r>
      <w:r w:rsidRPr="008C6012">
        <w:rPr>
          <w:rStyle w:val="apple-converted-space"/>
          <w:rFonts w:ascii="Arial" w:hAnsi="Arial" w:cs="Arial"/>
        </w:rPr>
        <w:t> </w:t>
      </w:r>
      <w:r w:rsidRPr="008C6012">
        <w:rPr>
          <w:rFonts w:ascii="Arial" w:hAnsi="Arial" w:cs="Arial"/>
        </w:rPr>
        <w:br/>
        <w:t>1 additional credit in health and physical education, or the arts, or</w:t>
      </w:r>
      <w:r w:rsidRPr="008C6012">
        <w:rPr>
          <w:rStyle w:val="apple-converted-space"/>
          <w:rFonts w:ascii="Arial" w:hAnsi="Arial" w:cs="Arial"/>
        </w:rPr>
        <w:t> </w:t>
      </w:r>
      <w:r w:rsidRPr="008C6012">
        <w:rPr>
          <w:rFonts w:ascii="Arial" w:hAnsi="Arial" w:cs="Arial"/>
        </w:rPr>
        <w:t>studies, or co-operative education</w:t>
      </w:r>
      <w:r w:rsidRPr="008C6012">
        <w:rPr>
          <w:rFonts w:ascii="Arial" w:hAnsi="Arial" w:cs="Arial"/>
        </w:rPr>
        <w:br/>
        <w:t>1 additional credit in science (grade 11 or 12), or technological education (grades 9 - 12), or co-operative education.</w:t>
      </w:r>
    </w:p>
    <w:p w14:paraId="1D0EAFB3" w14:textId="1F788A49" w:rsidR="008F208B" w:rsidRDefault="008F208B" w:rsidP="002E1C1A">
      <w:pPr>
        <w:pStyle w:val="NormalWeb"/>
        <w:shd w:val="clear" w:color="auto" w:fill="FFFFFF"/>
        <w:rPr>
          <w:rFonts w:ascii="Arial" w:hAnsi="Arial" w:cs="Arial"/>
        </w:rPr>
      </w:pPr>
      <w:r w:rsidRPr="008C6012">
        <w:rPr>
          <w:rFonts w:ascii="Arial" w:hAnsi="Arial" w:cs="Arial"/>
        </w:rPr>
        <w:t xml:space="preserve">Optional Credits are selected by students from what is available each year. </w:t>
      </w:r>
    </w:p>
    <w:p w14:paraId="6E5DC58B" w14:textId="1E705A16" w:rsidR="002E0DD5" w:rsidRDefault="002E0DD5" w:rsidP="002E1C1A">
      <w:pPr>
        <w:pStyle w:val="NormalWeb"/>
        <w:shd w:val="clear" w:color="auto" w:fill="FFFFFF"/>
        <w:rPr>
          <w:rFonts w:ascii="Arial" w:hAnsi="Arial" w:cs="Arial"/>
        </w:rPr>
      </w:pPr>
    </w:p>
    <w:p w14:paraId="573CC9BE" w14:textId="077FF4A5" w:rsidR="002E0DD5" w:rsidRDefault="002E0DD5" w:rsidP="002E1C1A">
      <w:pPr>
        <w:pStyle w:val="NormalWeb"/>
        <w:shd w:val="clear" w:color="auto" w:fill="FFFFFF"/>
        <w:rPr>
          <w:rFonts w:ascii="Arial" w:hAnsi="Arial" w:cs="Arial"/>
        </w:rPr>
      </w:pPr>
    </w:p>
    <w:p w14:paraId="30859F69" w14:textId="3421DD72" w:rsidR="002E0DD5" w:rsidRDefault="002E0DD5" w:rsidP="002E0DD5">
      <w:pPr>
        <w:pStyle w:val="NormalWeb"/>
        <w:shd w:val="clear" w:color="auto" w:fill="FFFFFF"/>
        <w:rPr>
          <w:rFonts w:ascii="Arial" w:hAnsi="Arial" w:cs="Arial"/>
        </w:rPr>
      </w:pPr>
      <w:r w:rsidRPr="008C6012">
        <w:rPr>
          <w:rStyle w:val="Strong"/>
          <w:rFonts w:ascii="Arial" w:hAnsi="Arial" w:cs="Arial"/>
          <w:b w:val="0"/>
          <w:u w:val="single"/>
        </w:rPr>
        <w:lastRenderedPageBreak/>
        <w:t>Ontario Secondary School Diploma (OSSD) Requirements</w:t>
      </w:r>
      <w:r>
        <w:rPr>
          <w:rStyle w:val="Strong"/>
          <w:rFonts w:ascii="Arial" w:hAnsi="Arial" w:cs="Arial"/>
          <w:b w:val="0"/>
          <w:u w:val="single"/>
        </w:rPr>
        <w:t xml:space="preserve"> for students who started Grade 9 in the Fall of 2024:</w:t>
      </w:r>
      <w:r w:rsidRPr="008C6012">
        <w:rPr>
          <w:rFonts w:ascii="Arial" w:hAnsi="Arial" w:cs="Arial"/>
          <w:b/>
          <w:u w:val="single"/>
        </w:rPr>
        <w:br/>
      </w:r>
      <w:r w:rsidRPr="008C6012">
        <w:rPr>
          <w:rFonts w:ascii="Arial" w:hAnsi="Arial" w:cs="Arial"/>
        </w:rPr>
        <w:t>30 credits (110 hours each)</w:t>
      </w:r>
      <w:r w:rsidRPr="008C6012">
        <w:rPr>
          <w:rStyle w:val="apple-converted-space"/>
          <w:rFonts w:ascii="Arial" w:hAnsi="Arial" w:cs="Arial"/>
        </w:rPr>
        <w:t> </w:t>
      </w:r>
      <w:r w:rsidRPr="008C6012">
        <w:rPr>
          <w:rFonts w:ascii="Arial" w:hAnsi="Arial" w:cs="Arial"/>
        </w:rPr>
        <w:br/>
        <w:t>1</w:t>
      </w:r>
      <w:r>
        <w:rPr>
          <w:rFonts w:ascii="Arial" w:hAnsi="Arial" w:cs="Arial"/>
        </w:rPr>
        <w:t>7</w:t>
      </w:r>
      <w:r w:rsidRPr="008C6012">
        <w:rPr>
          <w:rFonts w:ascii="Arial" w:hAnsi="Arial" w:cs="Arial"/>
        </w:rPr>
        <w:t xml:space="preserve"> compulsory credits</w:t>
      </w:r>
      <w:r w:rsidRPr="008C6012">
        <w:rPr>
          <w:rStyle w:val="apple-converted-space"/>
          <w:rFonts w:ascii="Arial" w:hAnsi="Arial" w:cs="Arial"/>
        </w:rPr>
        <w:br/>
        <w:t>1</w:t>
      </w:r>
      <w:r>
        <w:rPr>
          <w:rStyle w:val="apple-converted-space"/>
          <w:rFonts w:ascii="Arial" w:hAnsi="Arial" w:cs="Arial"/>
        </w:rPr>
        <w:t>3</w:t>
      </w:r>
      <w:r w:rsidRPr="008C6012">
        <w:rPr>
          <w:rStyle w:val="apple-converted-space"/>
          <w:rFonts w:ascii="Arial" w:hAnsi="Arial" w:cs="Arial"/>
        </w:rPr>
        <w:t xml:space="preserve"> optional credits</w:t>
      </w:r>
      <w:r w:rsidRPr="008C6012">
        <w:rPr>
          <w:rFonts w:ascii="Arial" w:hAnsi="Arial" w:cs="Arial"/>
        </w:rPr>
        <w:br/>
        <w:t>40 hours of community involvement</w:t>
      </w:r>
      <w:r w:rsidRPr="008C6012">
        <w:rPr>
          <w:rStyle w:val="apple-converted-space"/>
          <w:rFonts w:ascii="Arial" w:hAnsi="Arial" w:cs="Arial"/>
        </w:rPr>
        <w:t> </w:t>
      </w:r>
      <w:r w:rsidRPr="008C6012">
        <w:rPr>
          <w:rFonts w:ascii="Arial" w:hAnsi="Arial" w:cs="Arial"/>
        </w:rPr>
        <w:br/>
        <w:t>Grade 10 literacy test – condition of graduation beginning September 2001</w:t>
      </w:r>
      <w:r w:rsidRPr="008C6012">
        <w:rPr>
          <w:rFonts w:ascii="Arial" w:hAnsi="Arial" w:cs="Arial"/>
        </w:rPr>
        <w:br/>
      </w:r>
      <w:r w:rsidRPr="008C6012">
        <w:rPr>
          <w:rFonts w:ascii="Arial" w:hAnsi="Arial" w:cs="Arial"/>
        </w:rPr>
        <w:tab/>
        <w:t xml:space="preserve">Requirements: pass the OSSLT with a score of 300 or greater, successfully complete the Ontario Secondary School Literacy Course (only after not successfully passing the OSSLT twice), accommodations, special provisions, deferrals, and exemptions </w:t>
      </w:r>
      <w:r>
        <w:rPr>
          <w:rFonts w:ascii="Arial" w:hAnsi="Arial" w:cs="Arial"/>
        </w:rPr>
        <w:br/>
      </w:r>
      <w:r w:rsidRPr="004902FD">
        <w:rPr>
          <w:rFonts w:ascii="Arial" w:hAnsi="Arial" w:cs="Arial"/>
          <w:b/>
          <w:bCs/>
        </w:rPr>
        <w:t>Earn at least 2 online learning credits</w:t>
      </w:r>
    </w:p>
    <w:p w14:paraId="11415743" w14:textId="77777777" w:rsidR="002E0DD5" w:rsidRPr="004902FD" w:rsidRDefault="002E0DD5" w:rsidP="002E0DD5">
      <w:pPr>
        <w:pStyle w:val="NormalWeb"/>
        <w:shd w:val="clear" w:color="auto" w:fill="FFFFFF"/>
        <w:rPr>
          <w:rFonts w:ascii="Arial" w:hAnsi="Arial" w:cs="Arial"/>
          <w:b/>
          <w:bCs/>
        </w:rPr>
      </w:pPr>
      <w:r w:rsidRPr="004902FD">
        <w:rPr>
          <w:rFonts w:ascii="Arial" w:hAnsi="Arial" w:cs="Arial"/>
          <w:b/>
          <w:bCs/>
        </w:rPr>
        <w:t>***Scholars’ Hall exempts all students from the online learning credit graduation requirement since it strongly conflicts with the educational mission of our school. This will be noted in the student’s Ontario Student Record.***</w:t>
      </w:r>
    </w:p>
    <w:p w14:paraId="12BD7032" w14:textId="59255662" w:rsidR="002E0DD5" w:rsidRDefault="002E0DD5" w:rsidP="002E0DD5">
      <w:pPr>
        <w:pStyle w:val="NormalWeb"/>
        <w:shd w:val="clear" w:color="auto" w:fill="FFFFFF"/>
        <w:rPr>
          <w:rFonts w:ascii="Arial" w:hAnsi="Arial" w:cs="Arial"/>
        </w:rPr>
      </w:pPr>
      <w:r>
        <w:rPr>
          <w:rStyle w:val="Strong"/>
          <w:rFonts w:ascii="Arial" w:hAnsi="Arial" w:cs="Arial"/>
          <w:b w:val="0"/>
          <w:u w:val="single"/>
        </w:rPr>
        <w:t xml:space="preserve">17 </w:t>
      </w:r>
      <w:r w:rsidRPr="008C6012">
        <w:rPr>
          <w:rStyle w:val="Strong"/>
          <w:rFonts w:ascii="Arial" w:hAnsi="Arial" w:cs="Arial"/>
          <w:b w:val="0"/>
          <w:u w:val="single"/>
        </w:rPr>
        <w:t>Compulsory Credit Requirements</w:t>
      </w:r>
      <w:r w:rsidRPr="008C6012">
        <w:rPr>
          <w:rFonts w:ascii="Arial" w:hAnsi="Arial" w:cs="Arial"/>
        </w:rPr>
        <w:br/>
        <w:t>Four (4) English – one</w:t>
      </w:r>
      <w:r w:rsidRPr="008C6012">
        <w:rPr>
          <w:rStyle w:val="apple-converted-space"/>
          <w:rFonts w:ascii="Arial" w:hAnsi="Arial" w:cs="Arial"/>
        </w:rPr>
        <w:t> </w:t>
      </w:r>
      <w:r w:rsidRPr="008C6012">
        <w:rPr>
          <w:rFonts w:ascii="Arial" w:hAnsi="Arial" w:cs="Arial"/>
        </w:rPr>
        <w:t>per grade</w:t>
      </w:r>
      <w:r w:rsidRPr="008C6012">
        <w:rPr>
          <w:rStyle w:val="apple-converted-space"/>
          <w:rFonts w:ascii="Arial" w:hAnsi="Arial" w:cs="Arial"/>
        </w:rPr>
        <w:t> </w:t>
      </w:r>
      <w:r w:rsidRPr="008C6012">
        <w:rPr>
          <w:rFonts w:ascii="Arial" w:hAnsi="Arial" w:cs="Arial"/>
        </w:rPr>
        <w:br/>
        <w:t>One (1) French as a second language</w:t>
      </w:r>
      <w:r w:rsidRPr="008C6012">
        <w:rPr>
          <w:rStyle w:val="apple-converted-space"/>
          <w:rFonts w:ascii="Arial" w:hAnsi="Arial" w:cs="Arial"/>
        </w:rPr>
        <w:t> </w:t>
      </w:r>
      <w:r w:rsidRPr="008C6012">
        <w:rPr>
          <w:rFonts w:ascii="Arial" w:hAnsi="Arial" w:cs="Arial"/>
        </w:rPr>
        <w:br/>
        <w:t>Three (3) Mathematics – at least one in Grade 11 or 12</w:t>
      </w:r>
      <w:r w:rsidRPr="008C6012">
        <w:rPr>
          <w:rStyle w:val="apple-converted-space"/>
          <w:rFonts w:ascii="Arial" w:hAnsi="Arial" w:cs="Arial"/>
        </w:rPr>
        <w:t> </w:t>
      </w:r>
      <w:r w:rsidRPr="008C6012">
        <w:rPr>
          <w:rFonts w:ascii="Arial" w:hAnsi="Arial" w:cs="Arial"/>
        </w:rPr>
        <w:br/>
        <w:t>Two (2) Science</w:t>
      </w:r>
      <w:r w:rsidRPr="008C6012">
        <w:rPr>
          <w:rStyle w:val="apple-converted-space"/>
          <w:rFonts w:ascii="Arial" w:hAnsi="Arial" w:cs="Arial"/>
        </w:rPr>
        <w:t> </w:t>
      </w:r>
      <w:r>
        <w:rPr>
          <w:rStyle w:val="apple-converted-space"/>
          <w:rFonts w:ascii="Arial" w:hAnsi="Arial" w:cs="Arial"/>
        </w:rPr>
        <w:br/>
        <w:t>One (1) Technology Education (grade 9 or grade 10)</w:t>
      </w:r>
      <w:r w:rsidRPr="008C6012">
        <w:rPr>
          <w:rFonts w:ascii="Arial" w:hAnsi="Arial" w:cs="Arial"/>
        </w:rPr>
        <w:br/>
        <w:t>One (1) Canadian History</w:t>
      </w:r>
      <w:r w:rsidRPr="008C6012">
        <w:rPr>
          <w:rStyle w:val="apple-converted-space"/>
          <w:rFonts w:ascii="Arial" w:hAnsi="Arial" w:cs="Arial"/>
        </w:rPr>
        <w:t> </w:t>
      </w:r>
      <w:r w:rsidRPr="008C6012">
        <w:rPr>
          <w:rFonts w:ascii="Arial" w:hAnsi="Arial" w:cs="Arial"/>
        </w:rPr>
        <w:br/>
        <w:t>One (1) Canadian Geography</w:t>
      </w:r>
      <w:r w:rsidRPr="008C6012">
        <w:rPr>
          <w:rStyle w:val="apple-converted-space"/>
          <w:rFonts w:ascii="Arial" w:hAnsi="Arial" w:cs="Arial"/>
        </w:rPr>
        <w:t> </w:t>
      </w:r>
      <w:r w:rsidRPr="008C6012">
        <w:rPr>
          <w:rFonts w:ascii="Arial" w:hAnsi="Arial" w:cs="Arial"/>
        </w:rPr>
        <w:br/>
        <w:t>One (1) Arts (Visual, Music, Drama or Dance)</w:t>
      </w:r>
      <w:r w:rsidRPr="008C6012">
        <w:rPr>
          <w:rStyle w:val="apple-converted-space"/>
          <w:rFonts w:ascii="Arial" w:hAnsi="Arial" w:cs="Arial"/>
        </w:rPr>
        <w:t> </w:t>
      </w:r>
      <w:r w:rsidRPr="008C6012">
        <w:rPr>
          <w:rFonts w:ascii="Arial" w:hAnsi="Arial" w:cs="Arial"/>
        </w:rPr>
        <w:br/>
        <w:t>One (1) Health and Physical Education</w:t>
      </w:r>
      <w:r w:rsidRPr="008C6012">
        <w:rPr>
          <w:rStyle w:val="apple-converted-space"/>
          <w:rFonts w:ascii="Arial" w:hAnsi="Arial" w:cs="Arial"/>
        </w:rPr>
        <w:t> </w:t>
      </w:r>
      <w:r w:rsidRPr="008C6012">
        <w:rPr>
          <w:rFonts w:ascii="Arial" w:hAnsi="Arial" w:cs="Arial"/>
        </w:rPr>
        <w:br/>
        <w:t>One (1) Civics and Career Studies (1/2 credit each)</w:t>
      </w:r>
    </w:p>
    <w:p w14:paraId="1A9DF670" w14:textId="7502CD42" w:rsidR="002E0DD5" w:rsidRPr="008C6012" w:rsidRDefault="002E0DD5" w:rsidP="002E0DD5">
      <w:pPr>
        <w:pStyle w:val="NormalWeb"/>
        <w:shd w:val="clear" w:color="auto" w:fill="FFFFFF"/>
        <w:rPr>
          <w:rFonts w:ascii="Arial" w:hAnsi="Arial" w:cs="Arial"/>
        </w:rPr>
      </w:pPr>
      <w:r>
        <w:rPr>
          <w:rFonts w:ascii="Arial" w:hAnsi="Arial" w:cs="Arial"/>
        </w:rPr>
        <w:t xml:space="preserve">One (1) STEM (science, technology, engineering, and math) related course group (Business studies, computer studies, cooperative education, mathematics (in addition to the 3 compulsory credits currently required), science (in addition to the 2 compulsory credits currently required), and technology (in addition to the 1 compulsory credit required)). </w:t>
      </w:r>
    </w:p>
    <w:p w14:paraId="52D90D38" w14:textId="77777777" w:rsidR="002E0DD5" w:rsidRPr="008C6012" w:rsidRDefault="002E0DD5" w:rsidP="002E1C1A">
      <w:pPr>
        <w:pStyle w:val="NormalWeb"/>
        <w:shd w:val="clear" w:color="auto" w:fill="FFFFFF"/>
        <w:rPr>
          <w:rFonts w:ascii="Arial" w:hAnsi="Arial" w:cs="Arial"/>
        </w:rPr>
      </w:pPr>
    </w:p>
    <w:p w14:paraId="316A1D1D" w14:textId="66D17007" w:rsidR="008F208B" w:rsidRPr="008C6012" w:rsidRDefault="008F208B" w:rsidP="00762D89">
      <w:pPr>
        <w:pStyle w:val="Heading2"/>
        <w:rPr>
          <w:color w:val="595959" w:themeColor="text1" w:themeTint="A6"/>
        </w:rPr>
      </w:pPr>
      <w:bookmarkStart w:id="9" w:name="_Toc520214290"/>
      <w:r w:rsidRPr="008C6012">
        <w:rPr>
          <w:color w:val="595959" w:themeColor="text1" w:themeTint="A6"/>
        </w:rPr>
        <w:t>Provincial Secondary School Literacy Requirements</w:t>
      </w:r>
      <w:bookmarkEnd w:id="9"/>
      <w:r w:rsidR="000A3CE1">
        <w:rPr>
          <w:color w:val="595959" w:themeColor="text1" w:themeTint="A6"/>
        </w:rPr>
        <w:t xml:space="preserve"> – Ontario SEcondary School Literacy Test (OSSLT)</w:t>
      </w:r>
    </w:p>
    <w:p w14:paraId="23316DB2" w14:textId="2CD5E744" w:rsidR="008F208B" w:rsidRPr="008C6012" w:rsidRDefault="008F208B" w:rsidP="008F208B">
      <w:pPr>
        <w:pStyle w:val="NormalWeb"/>
        <w:shd w:val="clear" w:color="auto" w:fill="FFFFFF"/>
        <w:rPr>
          <w:rFonts w:ascii="Arial" w:hAnsi="Arial" w:cs="Arial"/>
        </w:rPr>
      </w:pPr>
      <w:r w:rsidRPr="008C6012">
        <w:rPr>
          <w:rFonts w:ascii="Arial" w:hAnsi="Arial" w:cs="Arial"/>
        </w:rPr>
        <w:t xml:space="preserve">All students who enter Grade 9 in September 2000 or in subsequent years must successfully complete this test </w:t>
      </w:r>
      <w:proofErr w:type="gramStart"/>
      <w:r w:rsidRPr="008C6012">
        <w:rPr>
          <w:rFonts w:ascii="Arial" w:hAnsi="Arial" w:cs="Arial"/>
        </w:rPr>
        <w:t>in order to</w:t>
      </w:r>
      <w:proofErr w:type="gramEnd"/>
      <w:r w:rsidRPr="008C6012">
        <w:rPr>
          <w:rFonts w:ascii="Arial" w:hAnsi="Arial" w:cs="Arial"/>
        </w:rPr>
        <w:t xml:space="preserve"> earn a secondary school diploma. The test measures how well students are meeting the reading and writing expectations across subjects in the provincial curriculum up to the end of Grade 9. Students will normally take the test in Grade 10. Students who are unsuccessful at their first attempt will have opportunities to rewrite the test. </w:t>
      </w:r>
    </w:p>
    <w:p w14:paraId="17D3C4BC" w14:textId="77777777" w:rsidR="008F208B" w:rsidRPr="008C6012" w:rsidRDefault="008F208B" w:rsidP="008F208B">
      <w:pPr>
        <w:pStyle w:val="NormalWeb"/>
        <w:shd w:val="clear" w:color="auto" w:fill="FFFFFF"/>
        <w:rPr>
          <w:rFonts w:ascii="Arial" w:hAnsi="Arial" w:cs="Arial"/>
        </w:rPr>
      </w:pPr>
      <w:bookmarkStart w:id="10" w:name="_Toc520214291"/>
      <w:r w:rsidRPr="008C6012">
        <w:rPr>
          <w:rStyle w:val="Heading2Char"/>
          <w:color w:val="595959" w:themeColor="text1" w:themeTint="A6"/>
        </w:rPr>
        <w:lastRenderedPageBreak/>
        <w:t>The Ontario Secondary School Literacy Course (OSSLC)</w:t>
      </w:r>
      <w:bookmarkEnd w:id="10"/>
      <w:r w:rsidRPr="008C6012">
        <w:rPr>
          <w:rStyle w:val="apple-converted-space"/>
          <w:rFonts w:ascii="Arial" w:hAnsi="Arial" w:cs="Arial"/>
        </w:rPr>
        <w:t> </w:t>
      </w:r>
      <w:r w:rsidRPr="008C6012">
        <w:rPr>
          <w:rFonts w:ascii="Arial" w:hAnsi="Arial" w:cs="Arial"/>
        </w:rPr>
        <w:t>is a full credit Grade 12 course. The OSSLC is an alternative way for students to demonstrate the provincial literacy skills requirement for graduation. Successful completion of the course demonstrates that students have achieved the reading and writing skills required by the Ontario Secondary School Literacy Test (OSSLT</w:t>
      </w:r>
      <w:proofErr w:type="gramStart"/>
      <w:r w:rsidRPr="008C6012">
        <w:rPr>
          <w:rFonts w:ascii="Arial" w:hAnsi="Arial" w:cs="Arial"/>
        </w:rPr>
        <w:t>), and</w:t>
      </w:r>
      <w:proofErr w:type="gramEnd"/>
      <w:r w:rsidRPr="008C6012">
        <w:rPr>
          <w:rFonts w:ascii="Arial" w:hAnsi="Arial" w:cs="Arial"/>
        </w:rPr>
        <w:t xml:space="preserve"> will meet the provincial literacy requirement for graduation. Students who have been eligible to write the OSSLT at least twice and have been unsuccessful at least once are eligible to take this course.</w:t>
      </w:r>
    </w:p>
    <w:p w14:paraId="0B069D78" w14:textId="217CEB2F" w:rsidR="008F208B" w:rsidRPr="00762D89" w:rsidRDefault="008F208B" w:rsidP="00762D89">
      <w:pPr>
        <w:pStyle w:val="Heading2"/>
      </w:pPr>
      <w:bookmarkStart w:id="11" w:name="_Toc520214292"/>
      <w:r w:rsidRPr="00762D89">
        <w:t>Accommodations, Special Provisions, Deferrals, and Exemptions:</w:t>
      </w:r>
      <w:bookmarkEnd w:id="11"/>
      <w:r w:rsidRPr="00762D89">
        <w:t xml:space="preserve"> </w:t>
      </w:r>
    </w:p>
    <w:p w14:paraId="6DB4637D" w14:textId="7DB87670" w:rsidR="002765C2" w:rsidRDefault="000A3CE1" w:rsidP="008F208B">
      <w:pPr>
        <w:pStyle w:val="NormalWeb"/>
        <w:shd w:val="clear" w:color="auto" w:fill="FFFFFF"/>
        <w:rPr>
          <w:rFonts w:ascii="Arial" w:hAnsi="Arial" w:cs="Arial"/>
        </w:rPr>
      </w:pPr>
      <w:r>
        <w:rPr>
          <w:rFonts w:ascii="Arial" w:hAnsi="Arial" w:cs="Arial"/>
        </w:rPr>
        <w:t xml:space="preserve">Special provisions are adjustments to the setting and/or timing for writing the test for English Language learners. They do not affect the validity or reliability of the test. </w:t>
      </w:r>
      <w:r w:rsidR="008F208B" w:rsidRPr="008C6012">
        <w:rPr>
          <w:rFonts w:ascii="Arial" w:hAnsi="Arial" w:cs="Arial"/>
        </w:rPr>
        <w:t xml:space="preserve">Any necessary accommodations will be made to ensure that students who are receiving special education and have an Individual Education Plan (IEP) have a fair and equal opportunity to successfully complete the test. </w:t>
      </w:r>
      <w:r>
        <w:rPr>
          <w:rFonts w:ascii="Arial" w:hAnsi="Arial" w:cs="Arial"/>
        </w:rPr>
        <w:t xml:space="preserve">Deferrals are intended for students who are working towards an OSSD and who have not yet acquired a level of </w:t>
      </w:r>
      <w:r w:rsidR="002765C2">
        <w:rPr>
          <w:rFonts w:ascii="Arial" w:hAnsi="Arial" w:cs="Arial"/>
        </w:rPr>
        <w:t>proficiency</w:t>
      </w:r>
      <w:r>
        <w:rPr>
          <w:rFonts w:ascii="Arial" w:hAnsi="Arial" w:cs="Arial"/>
        </w:rPr>
        <w:t xml:space="preserve"> in English that would allow them to successfully complete the test. Such students could include: </w:t>
      </w:r>
    </w:p>
    <w:p w14:paraId="2774B37A" w14:textId="77777777" w:rsidR="002765C2" w:rsidRDefault="002765C2" w:rsidP="002765C2">
      <w:pPr>
        <w:pStyle w:val="NormalWeb"/>
        <w:numPr>
          <w:ilvl w:val="0"/>
          <w:numId w:val="26"/>
        </w:numPr>
        <w:shd w:val="clear" w:color="auto" w:fill="FFFFFF"/>
        <w:rPr>
          <w:rFonts w:ascii="Arial" w:hAnsi="Arial" w:cs="Arial"/>
        </w:rPr>
      </w:pPr>
      <w:r>
        <w:rPr>
          <w:rFonts w:ascii="Arial" w:hAnsi="Arial" w:cs="Arial"/>
        </w:rPr>
        <w:t xml:space="preserve">Students who have been identified as exceptional by an Identification, Placement, and Review Committee (IPRC) and who would not be able to participate in the test even if all accommodations were </w:t>
      </w:r>
      <w:proofErr w:type="gramStart"/>
      <w:r>
        <w:rPr>
          <w:rFonts w:ascii="Arial" w:hAnsi="Arial" w:cs="Arial"/>
        </w:rPr>
        <w:t>provided;</w:t>
      </w:r>
      <w:proofErr w:type="gramEnd"/>
      <w:r>
        <w:rPr>
          <w:rFonts w:ascii="Arial" w:hAnsi="Arial" w:cs="Arial"/>
        </w:rPr>
        <w:t xml:space="preserve"> </w:t>
      </w:r>
    </w:p>
    <w:p w14:paraId="21030074" w14:textId="0CDC6933" w:rsidR="002765C2" w:rsidRDefault="002765C2" w:rsidP="002765C2">
      <w:pPr>
        <w:pStyle w:val="NormalWeb"/>
        <w:numPr>
          <w:ilvl w:val="0"/>
          <w:numId w:val="26"/>
        </w:numPr>
        <w:shd w:val="clear" w:color="auto" w:fill="FFFFFF"/>
        <w:rPr>
          <w:rFonts w:ascii="Arial" w:hAnsi="Arial" w:cs="Arial"/>
        </w:rPr>
      </w:pPr>
      <w:r>
        <w:rPr>
          <w:rFonts w:ascii="Arial" w:hAnsi="Arial" w:cs="Arial"/>
        </w:rPr>
        <w:t>Students who are English language learners and have not yet acquired a level of proficiency in English sufficient for participation in the test</w:t>
      </w:r>
    </w:p>
    <w:p w14:paraId="78DFD4F3" w14:textId="77777777" w:rsidR="002765C2" w:rsidRDefault="002765C2" w:rsidP="002765C2">
      <w:pPr>
        <w:pStyle w:val="NormalWeb"/>
        <w:numPr>
          <w:ilvl w:val="0"/>
          <w:numId w:val="26"/>
        </w:numPr>
        <w:shd w:val="clear" w:color="auto" w:fill="FFFFFF"/>
        <w:rPr>
          <w:rFonts w:ascii="Arial" w:hAnsi="Arial" w:cs="Arial"/>
        </w:rPr>
      </w:pPr>
      <w:r>
        <w:rPr>
          <w:rFonts w:ascii="Arial" w:hAnsi="Arial" w:cs="Arial"/>
        </w:rPr>
        <w:t>Students who have not been successful in acquiring the reading and writing skills appropriate to Grade 9.</w:t>
      </w:r>
    </w:p>
    <w:p w14:paraId="48E4DCEB" w14:textId="77777777" w:rsidR="002765C2" w:rsidRDefault="002765C2" w:rsidP="002765C2">
      <w:pPr>
        <w:pStyle w:val="NormalWeb"/>
        <w:shd w:val="clear" w:color="auto" w:fill="FFFFFF"/>
        <w:rPr>
          <w:rFonts w:ascii="Arial" w:hAnsi="Arial" w:cs="Arial"/>
        </w:rPr>
      </w:pPr>
      <w:r>
        <w:rPr>
          <w:rFonts w:ascii="Arial" w:hAnsi="Arial" w:cs="Arial"/>
        </w:rPr>
        <w:t xml:space="preserve">Deferrals may also be granted to students who are unable to write the test at the scheduled time owing to illness, injury, or other extenuating circumstances or to students who are new to the school and cannot be provided with the appropriate accommodations in time. Documentation must be submitted to the principal in such cases. </w:t>
      </w:r>
    </w:p>
    <w:p w14:paraId="153B7142" w14:textId="06A499F4" w:rsidR="000A3CE1" w:rsidRDefault="002765C2" w:rsidP="002765C2">
      <w:pPr>
        <w:pStyle w:val="NormalWeb"/>
        <w:shd w:val="clear" w:color="auto" w:fill="FFFFFF"/>
        <w:rPr>
          <w:rFonts w:ascii="Arial" w:hAnsi="Arial" w:cs="Arial"/>
        </w:rPr>
      </w:pPr>
      <w:r>
        <w:rPr>
          <w:rFonts w:ascii="Arial" w:hAnsi="Arial" w:cs="Arial"/>
        </w:rPr>
        <w:t xml:space="preserve">To be eligible for an exemption, a student must have an IEP. The IEP must include documentation to support an exemption from the literacy graduation requirement and </w:t>
      </w:r>
      <w:r w:rsidRPr="002765C2">
        <w:rPr>
          <w:rFonts w:ascii="Arial" w:hAnsi="Arial" w:cs="Arial"/>
          <w:i/>
        </w:rPr>
        <w:t>a clear indication that the student is not working towards and OSSD</w:t>
      </w:r>
      <w:r>
        <w:rPr>
          <w:rFonts w:ascii="Arial" w:hAnsi="Arial" w:cs="Arial"/>
        </w:rPr>
        <w:t xml:space="preserve">. Both parental consent and the approval of the principal are required for an exemption. </w:t>
      </w:r>
    </w:p>
    <w:p w14:paraId="73B2DB49" w14:textId="687DC8E1" w:rsidR="002765C2" w:rsidRDefault="002765C2" w:rsidP="002765C2">
      <w:pPr>
        <w:pStyle w:val="NormalWeb"/>
        <w:shd w:val="clear" w:color="auto" w:fill="FFFFFF"/>
        <w:rPr>
          <w:rFonts w:ascii="Arial" w:hAnsi="Arial" w:cs="Arial"/>
        </w:rPr>
      </w:pPr>
      <w:r>
        <w:rPr>
          <w:rFonts w:ascii="Arial" w:hAnsi="Arial" w:cs="Arial"/>
        </w:rPr>
        <w:t xml:space="preserve">Exemptions are to be provided to students on an individual basis. The following procedures should be applied: </w:t>
      </w:r>
    </w:p>
    <w:p w14:paraId="3C905500" w14:textId="18F9575E" w:rsidR="002765C2" w:rsidRDefault="002765C2" w:rsidP="002765C2">
      <w:pPr>
        <w:pStyle w:val="NormalWeb"/>
        <w:numPr>
          <w:ilvl w:val="0"/>
          <w:numId w:val="27"/>
        </w:numPr>
        <w:shd w:val="clear" w:color="auto" w:fill="FFFFFF"/>
        <w:rPr>
          <w:rFonts w:ascii="Arial" w:hAnsi="Arial" w:cs="Arial"/>
        </w:rPr>
      </w:pPr>
      <w:r>
        <w:rPr>
          <w:rFonts w:ascii="Arial" w:hAnsi="Arial" w:cs="Arial"/>
        </w:rPr>
        <w:t xml:space="preserve">As part of the IEP development process, the principal decides, </w:t>
      </w:r>
      <w:proofErr w:type="gramStart"/>
      <w:r>
        <w:rPr>
          <w:rFonts w:ascii="Arial" w:hAnsi="Arial" w:cs="Arial"/>
        </w:rPr>
        <w:t>on the basis of</w:t>
      </w:r>
      <w:proofErr w:type="gramEnd"/>
      <w:r>
        <w:rPr>
          <w:rFonts w:ascii="Arial" w:hAnsi="Arial" w:cs="Arial"/>
        </w:rPr>
        <w:t xml:space="preserve"> the student’s learning expectations and in consultation with the parent or adult student (a student who is eighteen years of age or older), whether the student is working towards the OSSD. </w:t>
      </w:r>
    </w:p>
    <w:p w14:paraId="30996BAB" w14:textId="74B50531" w:rsidR="002765C2" w:rsidRDefault="002765C2" w:rsidP="002765C2">
      <w:pPr>
        <w:pStyle w:val="NormalWeb"/>
        <w:numPr>
          <w:ilvl w:val="0"/>
          <w:numId w:val="27"/>
        </w:numPr>
        <w:shd w:val="clear" w:color="auto" w:fill="FFFFFF"/>
        <w:rPr>
          <w:rFonts w:ascii="Arial" w:hAnsi="Arial" w:cs="Arial"/>
        </w:rPr>
      </w:pPr>
      <w:r>
        <w:rPr>
          <w:rFonts w:ascii="Arial" w:hAnsi="Arial" w:cs="Arial"/>
        </w:rPr>
        <w:lastRenderedPageBreak/>
        <w:t xml:space="preserve">If it is decided that the student is not working towards the OSSD, the principal also decides, again in consultation with the parent or adult student, whether or grant the student an exemption from writing the OSSLT or taking the OSSLC. </w:t>
      </w:r>
    </w:p>
    <w:p w14:paraId="090FAFF9" w14:textId="77777777" w:rsidR="002765C2" w:rsidRDefault="002765C2" w:rsidP="002765C2">
      <w:pPr>
        <w:pStyle w:val="NormalWeb"/>
        <w:numPr>
          <w:ilvl w:val="0"/>
          <w:numId w:val="27"/>
        </w:numPr>
        <w:shd w:val="clear" w:color="auto" w:fill="FFFFFF"/>
        <w:rPr>
          <w:rFonts w:ascii="Arial" w:hAnsi="Arial" w:cs="Arial"/>
        </w:rPr>
      </w:pPr>
      <w:r>
        <w:rPr>
          <w:rFonts w:ascii="Arial" w:hAnsi="Arial" w:cs="Arial"/>
        </w:rPr>
        <w:t xml:space="preserve">The final decision must be communicated in writing to the parent or adult student as part of the IEP development process. </w:t>
      </w:r>
    </w:p>
    <w:p w14:paraId="2A59EB9F" w14:textId="77777777" w:rsidR="002765C2" w:rsidRPr="002765C2" w:rsidRDefault="002765C2" w:rsidP="002765C2">
      <w:pPr>
        <w:pStyle w:val="NormalWeb"/>
        <w:numPr>
          <w:ilvl w:val="0"/>
          <w:numId w:val="27"/>
        </w:numPr>
        <w:shd w:val="clear" w:color="auto" w:fill="FFFFFF"/>
        <w:rPr>
          <w:rFonts w:ascii="Arial" w:hAnsi="Arial" w:cs="Arial"/>
        </w:rPr>
      </w:pPr>
      <w:r w:rsidRPr="002765C2">
        <w:rPr>
          <w:rFonts w:ascii="Arial" w:hAnsi="Arial" w:cs="Arial"/>
        </w:rPr>
        <w:t>In cases</w:t>
      </w:r>
      <w:r w:rsidRPr="002765C2">
        <w:rPr>
          <w:rFonts w:ascii="Arial" w:hAnsi="Arial" w:cs="Arial"/>
          <w:color w:val="7F7F7F" w:themeColor="text1" w:themeTint="80"/>
        </w:rPr>
        <w:t xml:space="preserve"> </w:t>
      </w:r>
      <w:r w:rsidRPr="002765C2">
        <w:rPr>
          <w:rFonts w:ascii="Arial" w:hAnsi="Arial" w:cs="Arial"/>
        </w:rPr>
        <w:t xml:space="preserve">of disagreement, where the principal decides that the student should be exempted from writing the test or taking the </w:t>
      </w:r>
      <w:proofErr w:type="gramStart"/>
      <w:r w:rsidRPr="002765C2">
        <w:rPr>
          <w:rFonts w:ascii="Arial" w:hAnsi="Arial" w:cs="Arial"/>
        </w:rPr>
        <w:t>course</w:t>
      </w:r>
      <w:proofErr w:type="gramEnd"/>
      <w:r w:rsidRPr="002765C2">
        <w:rPr>
          <w:rFonts w:ascii="Arial" w:hAnsi="Arial" w:cs="Arial"/>
        </w:rPr>
        <w:t xml:space="preserve"> but the parent or adult student disagrees with this decision, the student must be allowed to write the test or take the course. Where the principal decides that the student should write the test or take the </w:t>
      </w:r>
      <w:proofErr w:type="gramStart"/>
      <w:r w:rsidRPr="002765C2">
        <w:rPr>
          <w:rFonts w:ascii="Arial" w:hAnsi="Arial" w:cs="Arial"/>
        </w:rPr>
        <w:t>course</w:t>
      </w:r>
      <w:proofErr w:type="gramEnd"/>
      <w:r w:rsidRPr="002765C2">
        <w:rPr>
          <w:rFonts w:ascii="Arial" w:hAnsi="Arial" w:cs="Arial"/>
        </w:rPr>
        <w:t xml:space="preserve"> but the parent or adult student disagrees with this decision, the matter will be referred to the appropriate supervisory officer. The supervisory officer’s decision is final. </w:t>
      </w:r>
    </w:p>
    <w:p w14:paraId="1004B66B" w14:textId="77777777" w:rsidR="00F91501" w:rsidRPr="00F91501" w:rsidRDefault="002765C2" w:rsidP="002765C2">
      <w:pPr>
        <w:pStyle w:val="NormalWeb"/>
        <w:numPr>
          <w:ilvl w:val="0"/>
          <w:numId w:val="27"/>
        </w:numPr>
        <w:shd w:val="clear" w:color="auto" w:fill="FFFFFF"/>
        <w:rPr>
          <w:rFonts w:ascii="Arial" w:hAnsi="Arial" w:cs="Arial"/>
        </w:rPr>
      </w:pPr>
      <w:r w:rsidRPr="002765C2">
        <w:rPr>
          <w:rFonts w:ascii="Arial" w:hAnsi="Arial" w:cs="Arial"/>
        </w:rPr>
        <w:t xml:space="preserve">Where it is determined that an exemption does not apply and that the student who has an IEP and who is receiving a special education program and special education services is to take the test or the course, the principal must ensure that the student has a fair and equal opportunity to successfully complete the test or the course. The necessary accommodations will be provided in accordance with the policies outlined in </w:t>
      </w:r>
      <w:r w:rsidR="00F91501">
        <w:rPr>
          <w:rFonts w:ascii="Arial" w:hAnsi="Arial" w:cs="Arial"/>
        </w:rPr>
        <w:t xml:space="preserve">Ontario Schools </w:t>
      </w:r>
      <w:r w:rsidRPr="002765C2">
        <w:rPr>
          <w:rFonts w:ascii="Arial" w:hAnsi="Arial" w:cs="Arial"/>
        </w:rPr>
        <w:t>sections 6.1.3.1 and 6.1.3.2 and Appendix 3, section 1</w:t>
      </w:r>
    </w:p>
    <w:p w14:paraId="353CA2E8" w14:textId="77777777" w:rsidR="00F91501" w:rsidRPr="00F91501" w:rsidRDefault="002765C2" w:rsidP="002765C2">
      <w:pPr>
        <w:pStyle w:val="NormalWeb"/>
        <w:numPr>
          <w:ilvl w:val="0"/>
          <w:numId w:val="27"/>
        </w:numPr>
        <w:shd w:val="clear" w:color="auto" w:fill="FFFFFF"/>
        <w:rPr>
          <w:rFonts w:ascii="Arial" w:hAnsi="Arial" w:cs="Arial"/>
        </w:rPr>
      </w:pPr>
      <w:r w:rsidRPr="002765C2">
        <w:rPr>
          <w:rFonts w:ascii="Arial" w:hAnsi="Arial" w:cs="Arial"/>
        </w:rPr>
        <w:t xml:space="preserve">If the learning expectations contained in the student’s IEP are revised at some point and the student begins to work towards the OSSD, he or she must successfully complete the OSSLT, the OSSLC, or the adjudication process </w:t>
      </w:r>
      <w:proofErr w:type="gramStart"/>
      <w:r w:rsidRPr="002765C2">
        <w:rPr>
          <w:rFonts w:ascii="Arial" w:hAnsi="Arial" w:cs="Arial"/>
        </w:rPr>
        <w:t>in order to</w:t>
      </w:r>
      <w:proofErr w:type="gramEnd"/>
      <w:r w:rsidRPr="002765C2">
        <w:rPr>
          <w:rFonts w:ascii="Arial" w:hAnsi="Arial" w:cs="Arial"/>
        </w:rPr>
        <w:t xml:space="preserve"> be eligible to receive the diploma.</w:t>
      </w:r>
    </w:p>
    <w:p w14:paraId="743DFC14" w14:textId="60544681" w:rsidR="002765C2" w:rsidRPr="00F91501" w:rsidRDefault="002765C2" w:rsidP="00F91501">
      <w:pPr>
        <w:pStyle w:val="NormalWeb"/>
        <w:numPr>
          <w:ilvl w:val="0"/>
          <w:numId w:val="27"/>
        </w:numPr>
        <w:shd w:val="clear" w:color="auto" w:fill="FFFFFF"/>
        <w:rPr>
          <w:rFonts w:ascii="Arial" w:hAnsi="Arial" w:cs="Arial"/>
        </w:rPr>
      </w:pPr>
      <w:r w:rsidRPr="002765C2">
        <w:rPr>
          <w:rFonts w:ascii="Arial" w:hAnsi="Arial" w:cs="Arial"/>
        </w:rPr>
        <w:t>All documentation related to the decision to grant an exemption from taking the test or the course must be kept in the student’s Ontario Student Record</w:t>
      </w:r>
    </w:p>
    <w:p w14:paraId="7F97E8A9" w14:textId="46C68943" w:rsidR="002E1C1A" w:rsidRPr="00762D89" w:rsidRDefault="008F208B" w:rsidP="00762D89">
      <w:pPr>
        <w:pStyle w:val="Heading2"/>
      </w:pPr>
      <w:bookmarkStart w:id="12" w:name="_Toc520214293"/>
      <w:r w:rsidRPr="00762D89">
        <w:t>Community Involvement Requirements and Procedures</w:t>
      </w:r>
      <w:bookmarkEnd w:id="12"/>
    </w:p>
    <w:p w14:paraId="55FD7DB6" w14:textId="77777777" w:rsidR="003C4D93" w:rsidRDefault="00762D89" w:rsidP="007E49F5">
      <w:pPr>
        <w:rPr>
          <w:rFonts w:ascii="Arial" w:hAnsi="Arial" w:cs="Arial"/>
          <w:shd w:val="clear" w:color="auto" w:fill="FFFFFF"/>
        </w:rPr>
      </w:pPr>
      <w:r w:rsidRPr="008C6012">
        <w:rPr>
          <w:rFonts w:ascii="Arial" w:hAnsi="Arial" w:cs="Arial"/>
          <w:shd w:val="clear" w:color="auto" w:fill="FFFFFF"/>
        </w:rPr>
        <w:t xml:space="preserve">Effective September 1, 1999, every student who begins secondary school in Ontario will be required to complete 40 hours of community involvement </w:t>
      </w:r>
      <w:proofErr w:type="gramStart"/>
      <w:r w:rsidRPr="008C6012">
        <w:rPr>
          <w:rFonts w:ascii="Arial" w:hAnsi="Arial" w:cs="Arial"/>
          <w:shd w:val="clear" w:color="auto" w:fill="FFFFFF"/>
        </w:rPr>
        <w:t>in order to</w:t>
      </w:r>
      <w:proofErr w:type="gramEnd"/>
      <w:r w:rsidRPr="008C6012">
        <w:rPr>
          <w:rFonts w:ascii="Arial" w:hAnsi="Arial" w:cs="Arial"/>
          <w:shd w:val="clear" w:color="auto" w:fill="FFFFFF"/>
        </w:rPr>
        <w:t xml:space="preserve"> receive a graduation diploma. The purpose of this requirement is to encourage students to develop an understanding of the various roles they can play in their community, and to help them develop a greater sense of belonging within the community. Students will select one or more community activities in consultation with their parents. Selection of the activities should </w:t>
      </w:r>
      <w:proofErr w:type="gramStart"/>
      <w:r w:rsidRPr="008C6012">
        <w:rPr>
          <w:rFonts w:ascii="Arial" w:hAnsi="Arial" w:cs="Arial"/>
          <w:shd w:val="clear" w:color="auto" w:fill="FFFFFF"/>
        </w:rPr>
        <w:t>take into account</w:t>
      </w:r>
      <w:proofErr w:type="gramEnd"/>
      <w:r w:rsidRPr="008C6012">
        <w:rPr>
          <w:rFonts w:ascii="Arial" w:hAnsi="Arial" w:cs="Arial"/>
          <w:shd w:val="clear" w:color="auto" w:fill="FFFFFF"/>
        </w:rPr>
        <w:t xml:space="preserve"> the age, maturity, and ability of the student, the location and the environment of the proposed activity, and the need for any special training, equipment, and preparation. The safety of the student is paramount. Students will not be paid for performing any community involvement activity. A list of approved activities and the necessary forms are available from the </w:t>
      </w:r>
      <w:proofErr w:type="gramStart"/>
      <w:r w:rsidRPr="008C6012">
        <w:rPr>
          <w:rFonts w:ascii="Arial" w:hAnsi="Arial" w:cs="Arial"/>
          <w:shd w:val="clear" w:color="auto" w:fill="FFFFFF"/>
        </w:rPr>
        <w:t>Principal</w:t>
      </w:r>
      <w:proofErr w:type="gramEnd"/>
      <w:r w:rsidRPr="008C6012">
        <w:rPr>
          <w:rFonts w:ascii="Arial" w:hAnsi="Arial" w:cs="Arial"/>
          <w:shd w:val="clear" w:color="auto" w:fill="FFFFFF"/>
        </w:rPr>
        <w:t xml:space="preserve">. The school cannot approve student participation in any activities that the Ministry of Education has declared ineligible. If the student selects an activity that is not </w:t>
      </w:r>
      <w:r w:rsidRPr="008C6012">
        <w:rPr>
          <w:rFonts w:ascii="Arial" w:hAnsi="Arial" w:cs="Arial"/>
          <w:shd w:val="clear" w:color="auto" w:fill="FFFFFF"/>
        </w:rPr>
        <w:lastRenderedPageBreak/>
        <w:t xml:space="preserve">indicated, the student must obtain written approval from the </w:t>
      </w:r>
      <w:proofErr w:type="gramStart"/>
      <w:r w:rsidRPr="008C6012">
        <w:rPr>
          <w:rFonts w:ascii="Arial" w:hAnsi="Arial" w:cs="Arial"/>
          <w:shd w:val="clear" w:color="auto" w:fill="FFFFFF"/>
        </w:rPr>
        <w:t>Principal</w:t>
      </w:r>
      <w:proofErr w:type="gramEnd"/>
      <w:r w:rsidRPr="008C6012">
        <w:rPr>
          <w:rFonts w:ascii="Arial" w:hAnsi="Arial" w:cs="Arial"/>
          <w:shd w:val="clear" w:color="auto" w:fill="FFFFFF"/>
        </w:rPr>
        <w:t xml:space="preserve"> before beginning the activity. "Notification of Planned Community Involvement Activities" form must be completed, signed by both student and his/her parent, and submitted to the </w:t>
      </w:r>
      <w:proofErr w:type="gramStart"/>
      <w:r w:rsidRPr="008C6012">
        <w:rPr>
          <w:rFonts w:ascii="Arial" w:hAnsi="Arial" w:cs="Arial"/>
          <w:shd w:val="clear" w:color="auto" w:fill="FFFFFF"/>
        </w:rPr>
        <w:t>Principal</w:t>
      </w:r>
      <w:proofErr w:type="gramEnd"/>
      <w:r w:rsidRPr="008C6012">
        <w:rPr>
          <w:rFonts w:ascii="Arial" w:hAnsi="Arial" w:cs="Arial"/>
          <w:shd w:val="clear" w:color="auto" w:fill="FFFFFF"/>
        </w:rPr>
        <w:t xml:space="preserve"> prior to the commencement of the activity. Parents are responsible for insurance and liability. The school’s only responsibility is to verify that the activities</w:t>
      </w:r>
    </w:p>
    <w:p w14:paraId="498CA369" w14:textId="712C9282" w:rsidR="007E49F5" w:rsidRPr="008C6012" w:rsidRDefault="00762D89" w:rsidP="007E49F5">
      <w:pPr>
        <w:rPr>
          <w:rFonts w:ascii="Arial" w:hAnsi="Arial" w:cs="Arial"/>
          <w:shd w:val="clear" w:color="auto" w:fill="FFFFFF"/>
        </w:rPr>
      </w:pPr>
      <w:r w:rsidRPr="008C6012">
        <w:rPr>
          <w:rFonts w:ascii="Arial" w:hAnsi="Arial" w:cs="Arial"/>
          <w:shd w:val="clear" w:color="auto" w:fill="FFFFFF"/>
        </w:rPr>
        <w:t xml:space="preserve">reported have been completed and recorded. "Completion of Community Involvement Activities" form must be completed, signed by the student, parent, and sponsor of the activity, and submitted to the </w:t>
      </w:r>
      <w:proofErr w:type="gramStart"/>
      <w:r w:rsidRPr="008C6012">
        <w:rPr>
          <w:rFonts w:ascii="Arial" w:hAnsi="Arial" w:cs="Arial"/>
          <w:shd w:val="clear" w:color="auto" w:fill="FFFFFF"/>
        </w:rPr>
        <w:t>Principal</w:t>
      </w:r>
      <w:proofErr w:type="gramEnd"/>
      <w:r w:rsidRPr="008C6012">
        <w:rPr>
          <w:rFonts w:ascii="Arial" w:hAnsi="Arial" w:cs="Arial"/>
          <w:shd w:val="clear" w:color="auto" w:fill="FFFFFF"/>
        </w:rPr>
        <w:t xml:space="preserve"> upon completion of the activity. The </w:t>
      </w:r>
      <w:proofErr w:type="gramStart"/>
      <w:r w:rsidRPr="008C6012">
        <w:rPr>
          <w:rFonts w:ascii="Arial" w:hAnsi="Arial" w:cs="Arial"/>
          <w:shd w:val="clear" w:color="auto" w:fill="FFFFFF"/>
        </w:rPr>
        <w:t>Principal</w:t>
      </w:r>
      <w:proofErr w:type="gramEnd"/>
      <w:r w:rsidRPr="008C6012">
        <w:rPr>
          <w:rFonts w:ascii="Arial" w:hAnsi="Arial" w:cs="Arial"/>
          <w:shd w:val="clear" w:color="auto" w:fill="FFFFFF"/>
        </w:rPr>
        <w:t xml:space="preserve"> will determine whether the student has met the requirements and if so, will record it as completed on the student’s official transcript.</w:t>
      </w:r>
    </w:p>
    <w:p w14:paraId="5C248EF4" w14:textId="796051A0" w:rsidR="00762D89" w:rsidRPr="008C6012" w:rsidRDefault="00762D89" w:rsidP="008C6012">
      <w:pPr>
        <w:pStyle w:val="Heading2"/>
      </w:pPr>
      <w:bookmarkStart w:id="13" w:name="_Toc520214294"/>
      <w:r w:rsidRPr="008C6012">
        <w:t>Substitution Policy for Compulsory Credit Requirements</w:t>
      </w:r>
      <w:bookmarkEnd w:id="13"/>
      <w:r w:rsidRPr="008C6012">
        <w:t xml:space="preserve"> </w:t>
      </w:r>
    </w:p>
    <w:p w14:paraId="4AF0B40D" w14:textId="77777777" w:rsidR="00762D89" w:rsidRPr="008C6012" w:rsidRDefault="00762D89" w:rsidP="00762D89">
      <w:pPr>
        <w:pStyle w:val="NormalWeb"/>
        <w:shd w:val="clear" w:color="auto" w:fill="FFFFFF"/>
        <w:rPr>
          <w:rFonts w:ascii="Arial" w:hAnsi="Arial" w:cs="Arial"/>
        </w:rPr>
      </w:pPr>
      <w:proofErr w:type="gramStart"/>
      <w:r w:rsidRPr="008C6012">
        <w:rPr>
          <w:rFonts w:ascii="Arial" w:hAnsi="Arial" w:cs="Arial"/>
        </w:rPr>
        <w:t>In order to</w:t>
      </w:r>
      <w:proofErr w:type="gramEnd"/>
      <w:r w:rsidRPr="008C6012">
        <w:rPr>
          <w:rFonts w:ascii="Arial" w:hAnsi="Arial" w:cs="Arial"/>
        </w:rPr>
        <w:t xml:space="preserve"> allow flexibility in designing a student’s program and to ensure that all students can qualify for the secondary school diploma, substitutions may be made for a limited number of compulsory credit courses using courses from the remaining courses offered by the school that meet the requirements for compulsory credits.  To meet individual students’ needs, principals may replace up to three of these courses (or the equivalent in half courses) with courses from the remainder of those that meet the compulsory credit requirements. In all cases, however, the sum of compulsory and optional credits will not be less than thirty for students aiming to earn the Ontario Secondary School Diploma and not less than fourteen for those aiming to earn the Ontario Secondary School Certificate.  Substitutions should be made to promote and enhance student learning or to meet special needs and interests. The decision to make a substitution for a student should be made only if the student’s educational interests are best served by such substitution. If a parent or an </w:t>
      </w:r>
      <w:proofErr w:type="gramStart"/>
      <w:r w:rsidRPr="008C6012">
        <w:rPr>
          <w:rFonts w:ascii="Arial" w:hAnsi="Arial" w:cs="Arial"/>
        </w:rPr>
        <w:t>adult student requests</w:t>
      </w:r>
      <w:proofErr w:type="gramEnd"/>
      <w:r w:rsidRPr="008C6012">
        <w:rPr>
          <w:rFonts w:ascii="Arial" w:hAnsi="Arial" w:cs="Arial"/>
        </w:rPr>
        <w:t xml:space="preserve"> a substitution, the principal will determine whether or not a substitution should be made. A principal may also initiate consideration of whether a substitution should be made. The principal will make his or her decision in consultation with the parent or adult student and appropriate school staff. In cases where the parent or adult student disagrees with the decision of the principal, the parent or adult student may ask the appropriate supervisory officer to review the matter.  Each substitution will be noted on the student’s Ontario Student Transcript.</w:t>
      </w:r>
    </w:p>
    <w:p w14:paraId="1598A6C7" w14:textId="1ED89AA6" w:rsidR="002E1C1A" w:rsidRPr="008C6012" w:rsidRDefault="00762D89" w:rsidP="008C6012">
      <w:pPr>
        <w:pStyle w:val="Heading2"/>
      </w:pPr>
      <w:bookmarkStart w:id="14" w:name="_Toc520214295"/>
      <w:r w:rsidRPr="008C6012">
        <w:t>Requirements for the Ontario Secondary School Certificate</w:t>
      </w:r>
      <w:bookmarkEnd w:id="14"/>
    </w:p>
    <w:p w14:paraId="190FB26D" w14:textId="77777777" w:rsidR="00762D89" w:rsidRPr="008C6012" w:rsidRDefault="00762D89" w:rsidP="00762D89">
      <w:pPr>
        <w:pStyle w:val="NormalWeb"/>
        <w:shd w:val="clear" w:color="auto" w:fill="FFFFFF"/>
        <w:rPr>
          <w:rFonts w:ascii="Arial" w:hAnsi="Arial" w:cs="Arial"/>
        </w:rPr>
      </w:pPr>
      <w:r w:rsidRPr="008C6012">
        <w:rPr>
          <w:rFonts w:ascii="Arial" w:hAnsi="Arial" w:cs="Arial"/>
        </w:rPr>
        <w:t>This certificate will be awarded to</w:t>
      </w:r>
      <w:r w:rsidRPr="008C6012">
        <w:rPr>
          <w:rStyle w:val="apple-converted-space"/>
          <w:rFonts w:ascii="Arial" w:hAnsi="Arial" w:cs="Arial"/>
        </w:rPr>
        <w:t xml:space="preserve"> everyone </w:t>
      </w:r>
      <w:r w:rsidRPr="008C6012">
        <w:rPr>
          <w:rFonts w:ascii="Arial" w:hAnsi="Arial" w:cs="Arial"/>
        </w:rPr>
        <w:t>who successfully completes a minimum of 14 credits, including 7 compulsory credits and 7 optional credits. Such credits will be based on the discipline specific expectations and assessment policies as set out in the provincial curriculum policy documents.</w:t>
      </w:r>
    </w:p>
    <w:p w14:paraId="5A21EB80" w14:textId="77777777" w:rsidR="003C4D93" w:rsidRDefault="003C4D93" w:rsidP="00762D89">
      <w:pPr>
        <w:pStyle w:val="NormalWeb"/>
        <w:shd w:val="clear" w:color="auto" w:fill="FFFFFF"/>
        <w:rPr>
          <w:rFonts w:ascii="Arial" w:hAnsi="Arial" w:cs="Arial"/>
        </w:rPr>
      </w:pPr>
    </w:p>
    <w:p w14:paraId="0A3CC1EA" w14:textId="78CC8BF3" w:rsidR="00762D89" w:rsidRPr="008C6012" w:rsidRDefault="00762D89" w:rsidP="00762D89">
      <w:pPr>
        <w:pStyle w:val="NormalWeb"/>
        <w:shd w:val="clear" w:color="auto" w:fill="FFFFFF"/>
        <w:rPr>
          <w:rFonts w:ascii="Arial" w:hAnsi="Arial" w:cs="Arial"/>
        </w:rPr>
      </w:pPr>
      <w:r w:rsidRPr="008C6012">
        <w:rPr>
          <w:rFonts w:ascii="Arial" w:hAnsi="Arial" w:cs="Arial"/>
        </w:rPr>
        <w:t>The compulsory credit requirements are. . .</w:t>
      </w:r>
    </w:p>
    <w:p w14:paraId="57E7D7F7" w14:textId="5859EF5A" w:rsidR="00762D89" w:rsidRDefault="00762D89" w:rsidP="00762D89">
      <w:pPr>
        <w:pStyle w:val="NormalWeb"/>
        <w:shd w:val="clear" w:color="auto" w:fill="FFFFFF"/>
        <w:rPr>
          <w:rFonts w:ascii="Arial" w:hAnsi="Arial" w:cs="Arial"/>
        </w:rPr>
      </w:pPr>
      <w:r w:rsidRPr="008C6012">
        <w:rPr>
          <w:rFonts w:ascii="Arial" w:hAnsi="Arial" w:cs="Arial"/>
        </w:rPr>
        <w:lastRenderedPageBreak/>
        <w:t>English - 2 credits</w:t>
      </w:r>
      <w:r w:rsidRPr="008C6012">
        <w:rPr>
          <w:rFonts w:ascii="Arial" w:hAnsi="Arial" w:cs="Arial"/>
        </w:rPr>
        <w:br/>
        <w:t>Canadian Geography or Canadian History - 1 credit</w:t>
      </w:r>
      <w:r w:rsidRPr="008C6012">
        <w:rPr>
          <w:rFonts w:ascii="Arial" w:hAnsi="Arial" w:cs="Arial"/>
        </w:rPr>
        <w:br/>
        <w:t>Mathematics - 1 credit</w:t>
      </w:r>
      <w:r w:rsidRPr="008C6012">
        <w:rPr>
          <w:rFonts w:ascii="Arial" w:hAnsi="Arial" w:cs="Arial"/>
        </w:rPr>
        <w:br/>
        <w:t>Science – 1 credit</w:t>
      </w:r>
      <w:r w:rsidRPr="008C6012">
        <w:rPr>
          <w:rFonts w:ascii="Arial" w:hAnsi="Arial" w:cs="Arial"/>
        </w:rPr>
        <w:br/>
        <w:t>Health and Physical Education - 1 credit</w:t>
      </w:r>
      <w:r w:rsidRPr="008C6012">
        <w:rPr>
          <w:rFonts w:ascii="Arial" w:hAnsi="Arial" w:cs="Arial"/>
        </w:rPr>
        <w:br/>
        <w:t>Arts</w:t>
      </w:r>
      <w:r w:rsidR="00B24EB7">
        <w:rPr>
          <w:rFonts w:ascii="Arial" w:hAnsi="Arial" w:cs="Arial"/>
        </w:rPr>
        <w:t xml:space="preserve">, Computer Studies, or </w:t>
      </w:r>
      <w:r w:rsidRPr="008C6012">
        <w:rPr>
          <w:rFonts w:ascii="Arial" w:hAnsi="Arial" w:cs="Arial"/>
        </w:rPr>
        <w:t>Technological Education - 1 credit</w:t>
      </w:r>
    </w:p>
    <w:p w14:paraId="0D403228" w14:textId="77777777" w:rsidR="00B24EB7" w:rsidRPr="008C6012" w:rsidRDefault="00B24EB7" w:rsidP="00762D89">
      <w:pPr>
        <w:pStyle w:val="NormalWeb"/>
        <w:shd w:val="clear" w:color="auto" w:fill="FFFFFF"/>
        <w:rPr>
          <w:rFonts w:ascii="Arial" w:hAnsi="Arial" w:cs="Arial"/>
        </w:rPr>
      </w:pPr>
    </w:p>
    <w:p w14:paraId="31F55660" w14:textId="031E2B75" w:rsidR="00762D89" w:rsidRPr="008C6012" w:rsidRDefault="00AD45BD" w:rsidP="00762D89">
      <w:pPr>
        <w:pStyle w:val="NormalWeb"/>
        <w:shd w:val="clear" w:color="auto" w:fill="FFFFFF"/>
        <w:rPr>
          <w:rFonts w:ascii="Arial" w:hAnsi="Arial" w:cs="Arial"/>
        </w:rPr>
      </w:pPr>
      <w:r w:rsidRPr="008C6012">
        <w:rPr>
          <w:rFonts w:ascii="Arial" w:hAnsi="Arial" w:cs="Arial"/>
        </w:rPr>
        <w:t xml:space="preserve">Optional Credits – A total of 7 optional credits are selected by the student from available courses </w:t>
      </w:r>
    </w:p>
    <w:p w14:paraId="3775CFE4" w14:textId="206C0805" w:rsidR="00AD45BD" w:rsidRPr="008C6012" w:rsidRDefault="00AD45BD" w:rsidP="00762D89">
      <w:pPr>
        <w:pStyle w:val="NormalWeb"/>
        <w:shd w:val="clear" w:color="auto" w:fill="FFFFFF"/>
        <w:rPr>
          <w:rFonts w:ascii="Arial" w:hAnsi="Arial" w:cs="Arial"/>
        </w:rPr>
      </w:pPr>
      <w:r w:rsidRPr="008C6012">
        <w:rPr>
          <w:rFonts w:ascii="Arial" w:hAnsi="Arial" w:cs="Arial"/>
        </w:rPr>
        <w:t xml:space="preserve">The substitution policy for the compulsory credit requirements is the same whether a student is working towards their OSSD or their OSSC. </w:t>
      </w:r>
    </w:p>
    <w:p w14:paraId="6B7C7B0F" w14:textId="15C8670E" w:rsidR="00AD45BD" w:rsidRPr="008C6012" w:rsidRDefault="00AD45BD" w:rsidP="008C6012">
      <w:pPr>
        <w:pStyle w:val="Heading2"/>
      </w:pPr>
      <w:bookmarkStart w:id="15" w:name="_Toc520214296"/>
      <w:r w:rsidRPr="008C6012">
        <w:t>Certificate of Accomplishment</w:t>
      </w:r>
      <w:bookmarkEnd w:id="15"/>
      <w:r w:rsidRPr="008C6012">
        <w:t xml:space="preserve"> </w:t>
      </w:r>
    </w:p>
    <w:p w14:paraId="5FA861D7" w14:textId="0B1CCABE" w:rsidR="002E1C1A" w:rsidRPr="008C6012" w:rsidRDefault="00AD45BD" w:rsidP="002E1C1A">
      <w:r w:rsidRPr="008C6012">
        <w:rPr>
          <w:rFonts w:ascii="Arial" w:hAnsi="Arial" w:cs="Arial"/>
        </w:rPr>
        <w:t>This certificate may be granted by the principal to students who are leaving school prior to fulfilling the requirements for an OSSD or OSSC, but who have achieved significant progress in completing personal and educational goals. An Ontario Student Transcript, including the Individual Education</w:t>
      </w:r>
      <w:r w:rsidRPr="008C6012">
        <w:rPr>
          <w:rStyle w:val="apple-converted-space"/>
          <w:rFonts w:ascii="Arial" w:hAnsi="Arial" w:cs="Arial"/>
        </w:rPr>
        <w:t> </w:t>
      </w:r>
      <w:r w:rsidRPr="008C6012">
        <w:rPr>
          <w:rFonts w:ascii="Arial" w:hAnsi="Arial" w:cs="Arial"/>
        </w:rPr>
        <w:t>where applicable, will be attached to the certificate.</w:t>
      </w:r>
    </w:p>
    <w:p w14:paraId="588B9418" w14:textId="77777777" w:rsidR="002E1C1A" w:rsidRPr="008C6012" w:rsidRDefault="002E1C1A" w:rsidP="002E1C1A"/>
    <w:p w14:paraId="3EFB9D1F" w14:textId="6A9AA221" w:rsidR="00C815B5" w:rsidRPr="008C6012" w:rsidRDefault="00C815B5" w:rsidP="00153C64">
      <w:pPr>
        <w:rPr>
          <w:lang w:eastAsia="en-CA"/>
        </w:rPr>
      </w:pPr>
    </w:p>
    <w:p w14:paraId="494AB44A" w14:textId="3607F5C9" w:rsidR="00AD45BD" w:rsidRPr="008C6012" w:rsidRDefault="00AD45BD" w:rsidP="00AD45BD">
      <w:pPr>
        <w:pStyle w:val="Heading1"/>
        <w:rPr>
          <w:lang w:eastAsia="en-CA"/>
        </w:rPr>
      </w:pPr>
      <w:bookmarkStart w:id="16" w:name="_Toc520214297"/>
      <w:r w:rsidRPr="008C6012">
        <w:rPr>
          <w:lang w:eastAsia="en-CA"/>
        </w:rPr>
        <w:lastRenderedPageBreak/>
        <w:t>Curriculum</w:t>
      </w:r>
      <w:bookmarkEnd w:id="16"/>
      <w:r w:rsidRPr="008C6012">
        <w:rPr>
          <w:lang w:eastAsia="en-CA"/>
        </w:rPr>
        <w:t xml:space="preserve"> </w:t>
      </w:r>
    </w:p>
    <w:p w14:paraId="6A6CE0FB" w14:textId="67EBBC71" w:rsidR="00AD45BD" w:rsidRPr="008C6012" w:rsidRDefault="00AD45BD" w:rsidP="008C6012">
      <w:pPr>
        <w:pStyle w:val="Heading2"/>
      </w:pPr>
      <w:bookmarkStart w:id="17" w:name="_Toc520214298"/>
      <w:r w:rsidRPr="008C6012">
        <w:t>The Definition of a Credit</w:t>
      </w:r>
      <w:bookmarkEnd w:id="17"/>
    </w:p>
    <w:p w14:paraId="0C0862E1"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A credit is granted when a course that has been scheduled for a minimum of 110 hours is successfully completed. ‘Scheduled time’ is defined as the time during which students participate in planned learning activities designed to lead to the achievement of the curriculum expectations of the course. Planned learning activities include interaction between the teacher and student as well as assigned individual and/or group work, excluding homework. Half or partial credits may be offered for some courses and the amount of classroom instruction will relate accordingly (e.g., a half credit equals 55 hours)</w:t>
      </w:r>
    </w:p>
    <w:p w14:paraId="59A92047" w14:textId="1069DA8D" w:rsidR="00AD45BD" w:rsidRPr="008C6012" w:rsidRDefault="00AD45BD" w:rsidP="008C6012">
      <w:pPr>
        <w:pStyle w:val="Heading2"/>
      </w:pPr>
      <w:bookmarkStart w:id="18" w:name="_Toc520214299"/>
      <w:r w:rsidRPr="008C6012">
        <w:t>Definitions of the Types of Courses available in the Ontario Curriculum</w:t>
      </w:r>
      <w:bookmarkEnd w:id="18"/>
      <w:r w:rsidRPr="008C6012">
        <w:t xml:space="preserve"> </w:t>
      </w:r>
    </w:p>
    <w:p w14:paraId="05B1F2DF" w14:textId="03833995" w:rsidR="00AD45BD" w:rsidRPr="00714211" w:rsidRDefault="00AD45BD" w:rsidP="00AD45BD">
      <w:pPr>
        <w:pStyle w:val="NormalWeb"/>
        <w:shd w:val="clear" w:color="auto" w:fill="FFFFFF"/>
        <w:rPr>
          <w:rFonts w:ascii="Arial" w:hAnsi="Arial" w:cs="Arial"/>
          <w:b/>
          <w:bCs/>
          <w:u w:val="single"/>
        </w:rPr>
      </w:pPr>
      <w:r w:rsidRPr="00714211">
        <w:rPr>
          <w:rFonts w:ascii="Arial" w:hAnsi="Arial" w:cs="Arial"/>
          <w:b/>
          <w:bCs/>
          <w:u w:val="single"/>
        </w:rPr>
        <w:t>Types of Courses — Grades 9 and 10</w:t>
      </w:r>
    </w:p>
    <w:p w14:paraId="16BF0AE3" w14:textId="1888334F" w:rsidR="00AD45BD" w:rsidRPr="008C6012" w:rsidRDefault="00AD45BD" w:rsidP="00AD45BD">
      <w:pPr>
        <w:pStyle w:val="NormalWeb"/>
        <w:shd w:val="clear" w:color="auto" w:fill="FFFFFF"/>
        <w:rPr>
          <w:rFonts w:ascii="Arial" w:hAnsi="Arial" w:cs="Arial"/>
        </w:rPr>
      </w:pPr>
      <w:r w:rsidRPr="008C6012">
        <w:rPr>
          <w:rFonts w:ascii="Arial" w:hAnsi="Arial" w:cs="Arial"/>
        </w:rPr>
        <w:t xml:space="preserve">Grade 9 and 10 courses are organized into three types: </w:t>
      </w:r>
      <w:r w:rsidR="004C49CB">
        <w:rPr>
          <w:rFonts w:ascii="Arial" w:hAnsi="Arial" w:cs="Arial"/>
        </w:rPr>
        <w:t xml:space="preserve">De-streamed (W), </w:t>
      </w:r>
      <w:r w:rsidRPr="008C6012">
        <w:rPr>
          <w:rFonts w:ascii="Arial" w:hAnsi="Arial" w:cs="Arial"/>
        </w:rPr>
        <w:t xml:space="preserve">Academic, Applied, and Open. All courses build on the grade 8 curriculum and have rigorous standards. All courses prepare students for study in the senior grades.  Academic and Applied courses differ in the balance between essential concepts and additional requirements and in the balance between theory and application. They differ primarily, not in the level of skill required, but in the kinds of problems presented and the application of the content and concepts.  </w:t>
      </w:r>
    </w:p>
    <w:p w14:paraId="34100513" w14:textId="77777777" w:rsidR="00DD05A3" w:rsidRDefault="00DD05A3" w:rsidP="00AD45BD">
      <w:pPr>
        <w:pStyle w:val="NormalWeb"/>
        <w:shd w:val="clear" w:color="auto" w:fill="FFFFFF"/>
        <w:rPr>
          <w:rFonts w:ascii="Arial" w:hAnsi="Arial" w:cs="Arial"/>
        </w:rPr>
      </w:pPr>
    </w:p>
    <w:p w14:paraId="3A1170F2" w14:textId="5E02FF7B" w:rsidR="00AD45BD" w:rsidRPr="00714211" w:rsidRDefault="00AD45BD" w:rsidP="00AD45BD">
      <w:pPr>
        <w:pStyle w:val="NormalWeb"/>
        <w:shd w:val="clear" w:color="auto" w:fill="FFFFFF"/>
        <w:rPr>
          <w:rFonts w:ascii="Arial" w:hAnsi="Arial" w:cs="Arial"/>
          <w:b/>
          <w:bCs/>
        </w:rPr>
      </w:pPr>
      <w:r w:rsidRPr="00714211">
        <w:rPr>
          <w:rFonts w:ascii="Arial" w:hAnsi="Arial" w:cs="Arial"/>
          <w:b/>
          <w:bCs/>
        </w:rPr>
        <w:t xml:space="preserve">Academic Courses </w:t>
      </w:r>
    </w:p>
    <w:p w14:paraId="4A26BC85"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 xml:space="preserve">Courses with a D in the fifth position focus on the essential concepts of the discipline </w:t>
      </w:r>
      <w:proofErr w:type="gramStart"/>
      <w:r w:rsidRPr="008C6012">
        <w:rPr>
          <w:rFonts w:ascii="Arial" w:hAnsi="Arial" w:cs="Arial"/>
        </w:rPr>
        <w:t>and also</w:t>
      </w:r>
      <w:proofErr w:type="gramEnd"/>
      <w:r w:rsidRPr="008C6012">
        <w:rPr>
          <w:rFonts w:ascii="Arial" w:hAnsi="Arial" w:cs="Arial"/>
        </w:rPr>
        <w:t xml:space="preserve"> explore related concepts. Course work develops students’ knowledge and skills by emphasizing theoretical and abstract applications of the essential concepts and incorporating practical applications as appropriate. The emphasis is on theory and abstract thinking as a basis for further learning and problem solving.</w:t>
      </w:r>
    </w:p>
    <w:p w14:paraId="31FB73CD" w14:textId="77777777" w:rsidR="00DD05A3" w:rsidRDefault="00DD05A3" w:rsidP="00AD45BD">
      <w:pPr>
        <w:pStyle w:val="NormalWeb"/>
        <w:shd w:val="clear" w:color="auto" w:fill="FFFFFF"/>
        <w:rPr>
          <w:rFonts w:ascii="Arial" w:hAnsi="Arial" w:cs="Arial"/>
        </w:rPr>
      </w:pPr>
    </w:p>
    <w:p w14:paraId="4B1B1488" w14:textId="659F7940" w:rsidR="00AD45BD" w:rsidRPr="00714211" w:rsidRDefault="00AD45BD" w:rsidP="00AD45BD">
      <w:pPr>
        <w:pStyle w:val="NormalWeb"/>
        <w:shd w:val="clear" w:color="auto" w:fill="FFFFFF"/>
        <w:rPr>
          <w:rFonts w:ascii="Arial" w:hAnsi="Arial" w:cs="Arial"/>
          <w:b/>
          <w:bCs/>
        </w:rPr>
      </w:pPr>
      <w:r w:rsidRPr="00714211">
        <w:rPr>
          <w:rFonts w:ascii="Arial" w:hAnsi="Arial" w:cs="Arial"/>
          <w:b/>
          <w:bCs/>
        </w:rPr>
        <w:t>Applied Courses</w:t>
      </w:r>
    </w:p>
    <w:p w14:paraId="68EF738E"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Courses with a P in the fifth position focus on the essential concepts of the discipline. Course work develops students’ knowledge and skills by emphasizing practical, concrete application of these concepts and incorporating theoretical applications as appropriate. Course work relates to familiar real-life situations and provides students with the opportunity for extensive hands-on applications of the concepts they study.</w:t>
      </w:r>
    </w:p>
    <w:p w14:paraId="211561ED" w14:textId="77777777" w:rsidR="00DD05A3" w:rsidRDefault="00DD05A3" w:rsidP="00AD45BD">
      <w:pPr>
        <w:pStyle w:val="NormalWeb"/>
        <w:shd w:val="clear" w:color="auto" w:fill="FFFFFF"/>
        <w:rPr>
          <w:rFonts w:ascii="Arial" w:hAnsi="Arial" w:cs="Arial"/>
        </w:rPr>
      </w:pPr>
    </w:p>
    <w:p w14:paraId="4530F9BC" w14:textId="16965A5D" w:rsidR="00AD45BD" w:rsidRPr="00714211" w:rsidRDefault="00AD45BD" w:rsidP="00AD45BD">
      <w:pPr>
        <w:pStyle w:val="NormalWeb"/>
        <w:shd w:val="clear" w:color="auto" w:fill="FFFFFF"/>
        <w:rPr>
          <w:rFonts w:ascii="Arial" w:hAnsi="Arial" w:cs="Arial"/>
          <w:b/>
          <w:bCs/>
        </w:rPr>
      </w:pPr>
      <w:r w:rsidRPr="00714211">
        <w:rPr>
          <w:rFonts w:ascii="Arial" w:hAnsi="Arial" w:cs="Arial"/>
          <w:b/>
          <w:bCs/>
        </w:rPr>
        <w:t xml:space="preserve">Open Courses </w:t>
      </w:r>
    </w:p>
    <w:p w14:paraId="02E97166" w14:textId="6E113368" w:rsidR="00AD45BD" w:rsidRDefault="00AD45BD" w:rsidP="00AD45BD">
      <w:pPr>
        <w:pStyle w:val="NormalWeb"/>
        <w:shd w:val="clear" w:color="auto" w:fill="FFFFFF"/>
        <w:rPr>
          <w:rFonts w:ascii="Arial" w:hAnsi="Arial" w:cs="Arial"/>
        </w:rPr>
      </w:pPr>
      <w:r w:rsidRPr="008C6012">
        <w:rPr>
          <w:rFonts w:ascii="Arial" w:hAnsi="Arial" w:cs="Arial"/>
        </w:rPr>
        <w:t xml:space="preserve">Courses with an O in the fifth position have one set of expectations for the subject, appropriate for all students </w:t>
      </w:r>
      <w:proofErr w:type="gramStart"/>
      <w:r w:rsidRPr="008C6012">
        <w:rPr>
          <w:rFonts w:ascii="Arial" w:hAnsi="Arial" w:cs="Arial"/>
        </w:rPr>
        <w:t>in a given</w:t>
      </w:r>
      <w:proofErr w:type="gramEnd"/>
      <w:r w:rsidRPr="008C6012">
        <w:rPr>
          <w:rFonts w:ascii="Arial" w:hAnsi="Arial" w:cs="Arial"/>
        </w:rPr>
        <w:t xml:space="preserve"> grade. These courses are designed to provide </w:t>
      </w:r>
      <w:r w:rsidRPr="008C6012">
        <w:rPr>
          <w:rFonts w:ascii="Arial" w:hAnsi="Arial" w:cs="Arial"/>
        </w:rPr>
        <w:lastRenderedPageBreak/>
        <w:t>students with a broad educational base that will prepare them for their studies in grades 11 and 12 and for productive participation in society.</w:t>
      </w:r>
    </w:p>
    <w:p w14:paraId="24EE1E09" w14:textId="77777777" w:rsidR="00DD05A3" w:rsidRDefault="00DD05A3" w:rsidP="00AD45BD">
      <w:pPr>
        <w:pStyle w:val="NormalWeb"/>
        <w:shd w:val="clear" w:color="auto" w:fill="FFFFFF"/>
        <w:rPr>
          <w:rFonts w:ascii="Arial" w:hAnsi="Arial" w:cs="Arial"/>
        </w:rPr>
      </w:pPr>
    </w:p>
    <w:p w14:paraId="30838DFC" w14:textId="67112A14" w:rsidR="004C49CB" w:rsidRPr="00714211" w:rsidRDefault="004C49CB" w:rsidP="00AD45BD">
      <w:pPr>
        <w:pStyle w:val="NormalWeb"/>
        <w:shd w:val="clear" w:color="auto" w:fill="FFFFFF"/>
        <w:rPr>
          <w:rFonts w:ascii="Arial" w:hAnsi="Arial" w:cs="Arial"/>
          <w:b/>
          <w:bCs/>
        </w:rPr>
      </w:pPr>
      <w:r w:rsidRPr="00714211">
        <w:rPr>
          <w:rFonts w:ascii="Arial" w:hAnsi="Arial" w:cs="Arial"/>
          <w:b/>
          <w:bCs/>
        </w:rPr>
        <w:t xml:space="preserve">De-streamed Courses </w:t>
      </w:r>
    </w:p>
    <w:p w14:paraId="70E6B5FB" w14:textId="4C5A8728" w:rsidR="004C49CB" w:rsidRDefault="004C49CB" w:rsidP="00AD45BD">
      <w:pPr>
        <w:pStyle w:val="NormalWeb"/>
        <w:shd w:val="clear" w:color="auto" w:fill="FFFFFF"/>
        <w:rPr>
          <w:rFonts w:ascii="Arial" w:hAnsi="Arial" w:cs="Arial"/>
        </w:rPr>
      </w:pPr>
      <w:r>
        <w:rPr>
          <w:rFonts w:ascii="Arial" w:hAnsi="Arial" w:cs="Arial"/>
        </w:rPr>
        <w:t xml:space="preserve">Courses with a W in the fifth position have one set of expectations for the subject. Traditionally, these courses have been offered either at the Academic or Applied levels, however new to grade 9 courses are de-streamed courses. This allows the grade 9 student to build skills prior to streaming into either Academic or Applied level courses in grade 10. </w:t>
      </w:r>
    </w:p>
    <w:p w14:paraId="47FFDD00" w14:textId="77777777" w:rsidR="00DD05A3" w:rsidRPr="008C6012" w:rsidRDefault="00DD05A3" w:rsidP="00AD45BD">
      <w:pPr>
        <w:pStyle w:val="NormalWeb"/>
        <w:shd w:val="clear" w:color="auto" w:fill="FFFFFF"/>
        <w:rPr>
          <w:rFonts w:ascii="Arial" w:hAnsi="Arial" w:cs="Arial"/>
        </w:rPr>
      </w:pPr>
    </w:p>
    <w:p w14:paraId="50B01033" w14:textId="77777777" w:rsidR="00AD45BD" w:rsidRPr="00714211" w:rsidRDefault="00AD45BD" w:rsidP="00AD45BD">
      <w:pPr>
        <w:pStyle w:val="NormalWeb"/>
        <w:shd w:val="clear" w:color="auto" w:fill="FFFFFF"/>
        <w:rPr>
          <w:rFonts w:ascii="Arial" w:hAnsi="Arial" w:cs="Arial"/>
          <w:b/>
          <w:bCs/>
          <w:u w:val="single"/>
        </w:rPr>
      </w:pPr>
      <w:r w:rsidRPr="00714211">
        <w:rPr>
          <w:rFonts w:ascii="Arial" w:hAnsi="Arial" w:cs="Arial"/>
          <w:b/>
          <w:bCs/>
          <w:u w:val="single"/>
        </w:rPr>
        <w:t>Types of Courses — Grades 11 and 12</w:t>
      </w:r>
    </w:p>
    <w:p w14:paraId="0D6A4C93"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Grade 11 and 12 courses are organized into five types based on students’ future destinations. Students may choose from University Preparation, University/College Preparation, College Preparation, Workplace Preparation, or Open courses.</w:t>
      </w:r>
    </w:p>
    <w:p w14:paraId="2A1B0CC2" w14:textId="77777777" w:rsidR="00DD05A3" w:rsidRDefault="00DD05A3" w:rsidP="00AD45BD">
      <w:pPr>
        <w:pStyle w:val="NormalWeb"/>
        <w:shd w:val="clear" w:color="auto" w:fill="FFFFFF"/>
        <w:rPr>
          <w:rFonts w:ascii="Arial" w:hAnsi="Arial" w:cs="Arial"/>
        </w:rPr>
      </w:pPr>
    </w:p>
    <w:p w14:paraId="420857ED" w14:textId="3DCE302D" w:rsidR="00AD45BD" w:rsidRPr="00714211" w:rsidRDefault="00AD45BD" w:rsidP="00AD45BD">
      <w:pPr>
        <w:pStyle w:val="NormalWeb"/>
        <w:shd w:val="clear" w:color="auto" w:fill="FFFFFF"/>
        <w:rPr>
          <w:rFonts w:ascii="Arial" w:hAnsi="Arial" w:cs="Arial"/>
          <w:b/>
          <w:bCs/>
        </w:rPr>
      </w:pPr>
      <w:r w:rsidRPr="00714211">
        <w:rPr>
          <w:rFonts w:ascii="Arial" w:hAnsi="Arial" w:cs="Arial"/>
          <w:b/>
          <w:bCs/>
        </w:rPr>
        <w:t xml:space="preserve">University Preparation Courses </w:t>
      </w:r>
    </w:p>
    <w:p w14:paraId="55220599"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Courses with a U in the fifth position provide students with the knowledge and skills needed to meet entrance requirements for university programs. Teaching and learning will emphasize theoretical aspects of the course content with supporting applications. The courses will focus on the development of both independent research skills and independent learning skills.</w:t>
      </w:r>
    </w:p>
    <w:p w14:paraId="2CB0A5E5" w14:textId="77777777" w:rsidR="00DD05A3" w:rsidRDefault="00DD05A3" w:rsidP="00AD45BD">
      <w:pPr>
        <w:pStyle w:val="NormalWeb"/>
        <w:shd w:val="clear" w:color="auto" w:fill="FFFFFF"/>
        <w:rPr>
          <w:rFonts w:ascii="Arial" w:hAnsi="Arial" w:cs="Arial"/>
        </w:rPr>
      </w:pPr>
    </w:p>
    <w:p w14:paraId="153DAB02" w14:textId="6AC54338" w:rsidR="00AD45BD" w:rsidRPr="00714211" w:rsidRDefault="00AD45BD" w:rsidP="00AD45BD">
      <w:pPr>
        <w:pStyle w:val="NormalWeb"/>
        <w:shd w:val="clear" w:color="auto" w:fill="FFFFFF"/>
        <w:rPr>
          <w:rFonts w:ascii="Arial" w:hAnsi="Arial" w:cs="Arial"/>
          <w:b/>
          <w:bCs/>
        </w:rPr>
      </w:pPr>
      <w:r w:rsidRPr="00714211">
        <w:rPr>
          <w:rFonts w:ascii="Arial" w:hAnsi="Arial" w:cs="Arial"/>
          <w:b/>
          <w:bCs/>
        </w:rPr>
        <w:t xml:space="preserve">University/College Preparation Courses </w:t>
      </w:r>
    </w:p>
    <w:p w14:paraId="79D618D5"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 xml:space="preserve">Courses with a M in the fifth position include content that is relevant for both university and college. They provide students with the knowledge and skills they need to meet the entrance requirements for specific university and college programs. The range of courses </w:t>
      </w:r>
      <w:proofErr w:type="gramStart"/>
      <w:r w:rsidRPr="008C6012">
        <w:rPr>
          <w:rFonts w:ascii="Arial" w:hAnsi="Arial" w:cs="Arial"/>
        </w:rPr>
        <w:t>offered</w:t>
      </w:r>
      <w:proofErr w:type="gramEnd"/>
      <w:r w:rsidRPr="008C6012">
        <w:rPr>
          <w:rFonts w:ascii="Arial" w:hAnsi="Arial" w:cs="Arial"/>
        </w:rPr>
        <w:t xml:space="preserve"> and their content will allow students to prepare for college and university programs and related careers. Teaching and learning will emphasize both theoretical aspects and related concrete applications of the course content.</w:t>
      </w:r>
    </w:p>
    <w:p w14:paraId="130A5F23" w14:textId="77777777" w:rsidR="00DD05A3" w:rsidRDefault="00DD05A3" w:rsidP="00AD45BD">
      <w:pPr>
        <w:pStyle w:val="NormalWeb"/>
        <w:shd w:val="clear" w:color="auto" w:fill="FFFFFF"/>
        <w:rPr>
          <w:rFonts w:ascii="Arial" w:hAnsi="Arial" w:cs="Arial"/>
        </w:rPr>
      </w:pPr>
    </w:p>
    <w:p w14:paraId="25838A8F" w14:textId="0FD9010F" w:rsidR="00AD45BD" w:rsidRPr="00714211" w:rsidRDefault="00AD45BD" w:rsidP="00AD45BD">
      <w:pPr>
        <w:pStyle w:val="NormalWeb"/>
        <w:shd w:val="clear" w:color="auto" w:fill="FFFFFF"/>
        <w:rPr>
          <w:rFonts w:ascii="Arial" w:hAnsi="Arial" w:cs="Arial"/>
          <w:b/>
          <w:bCs/>
        </w:rPr>
      </w:pPr>
      <w:r w:rsidRPr="00714211">
        <w:rPr>
          <w:rFonts w:ascii="Arial" w:hAnsi="Arial" w:cs="Arial"/>
          <w:b/>
          <w:bCs/>
        </w:rPr>
        <w:t xml:space="preserve">College Preparation Courses </w:t>
      </w:r>
    </w:p>
    <w:p w14:paraId="42674812" w14:textId="2AC04E2E" w:rsidR="00AD45BD" w:rsidRPr="008C6012" w:rsidRDefault="00AD45BD" w:rsidP="00AD45BD">
      <w:pPr>
        <w:pStyle w:val="NormalWeb"/>
        <w:shd w:val="clear" w:color="auto" w:fill="FFFFFF"/>
        <w:rPr>
          <w:rFonts w:ascii="Arial" w:hAnsi="Arial" w:cs="Arial"/>
        </w:rPr>
      </w:pPr>
      <w:r w:rsidRPr="008C6012">
        <w:rPr>
          <w:rFonts w:ascii="Arial" w:hAnsi="Arial" w:cs="Arial"/>
        </w:rPr>
        <w:t>Courses with a C in the fifth position provide students with the knowledge and skills to meet entrance requirements for most college programs and related careers. Teaching and learning will emphasize concrete applications of the theoretical material covered in the course and the development of critical thinking and problem</w:t>
      </w:r>
      <w:r w:rsidR="00D6772F">
        <w:rPr>
          <w:rFonts w:ascii="Arial" w:hAnsi="Arial" w:cs="Arial"/>
        </w:rPr>
        <w:t>-</w:t>
      </w:r>
      <w:r w:rsidRPr="008C6012">
        <w:rPr>
          <w:rFonts w:ascii="Arial" w:hAnsi="Arial" w:cs="Arial"/>
        </w:rPr>
        <w:t>solving skills. Courses will focus on the development of independent research and learning skills.</w:t>
      </w:r>
    </w:p>
    <w:p w14:paraId="1A983EC3" w14:textId="77777777" w:rsidR="00DD05A3" w:rsidRDefault="00DD05A3" w:rsidP="00AD45BD">
      <w:pPr>
        <w:pStyle w:val="NormalWeb"/>
        <w:shd w:val="clear" w:color="auto" w:fill="FFFFFF"/>
        <w:rPr>
          <w:rFonts w:ascii="Arial" w:hAnsi="Arial" w:cs="Arial"/>
        </w:rPr>
      </w:pPr>
    </w:p>
    <w:p w14:paraId="0F44B641" w14:textId="0FF08E85" w:rsidR="00AD45BD" w:rsidRPr="00714211" w:rsidRDefault="00AD45BD" w:rsidP="00AD45BD">
      <w:pPr>
        <w:pStyle w:val="NormalWeb"/>
        <w:shd w:val="clear" w:color="auto" w:fill="FFFFFF"/>
        <w:rPr>
          <w:rFonts w:ascii="Arial" w:hAnsi="Arial" w:cs="Arial"/>
          <w:b/>
          <w:bCs/>
        </w:rPr>
      </w:pPr>
      <w:r w:rsidRPr="00714211">
        <w:rPr>
          <w:rFonts w:ascii="Arial" w:hAnsi="Arial" w:cs="Arial"/>
          <w:b/>
          <w:bCs/>
        </w:rPr>
        <w:t xml:space="preserve">Workplace Preparation Courses </w:t>
      </w:r>
    </w:p>
    <w:p w14:paraId="5A109BAD"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Courses with an E in the fifth position prepare students to move directly into the workplace or to apprenticeship programs and other training programs in the community. These courses emphasize practical workplace skills.</w:t>
      </w:r>
    </w:p>
    <w:p w14:paraId="4A31214D" w14:textId="77777777" w:rsidR="00AD45BD" w:rsidRPr="00714211" w:rsidRDefault="00AD45BD" w:rsidP="00AD45BD">
      <w:pPr>
        <w:pStyle w:val="NormalWeb"/>
        <w:shd w:val="clear" w:color="auto" w:fill="FFFFFF"/>
        <w:rPr>
          <w:rFonts w:ascii="Arial" w:hAnsi="Arial" w:cs="Arial"/>
          <w:b/>
          <w:bCs/>
        </w:rPr>
      </w:pPr>
      <w:r w:rsidRPr="00714211">
        <w:rPr>
          <w:rFonts w:ascii="Arial" w:hAnsi="Arial" w:cs="Arial"/>
          <w:b/>
          <w:bCs/>
        </w:rPr>
        <w:lastRenderedPageBreak/>
        <w:t xml:space="preserve">Open Courses </w:t>
      </w:r>
    </w:p>
    <w:p w14:paraId="59D75E90" w14:textId="5E90B8CF" w:rsidR="00AD45BD" w:rsidRPr="008C6012" w:rsidRDefault="00AD45BD" w:rsidP="00AD45BD">
      <w:pPr>
        <w:pStyle w:val="NormalWeb"/>
        <w:shd w:val="clear" w:color="auto" w:fill="FFFFFF"/>
        <w:rPr>
          <w:rFonts w:ascii="Arial" w:hAnsi="Arial" w:cs="Arial"/>
        </w:rPr>
      </w:pPr>
      <w:r w:rsidRPr="008C6012">
        <w:rPr>
          <w:rFonts w:ascii="Arial" w:hAnsi="Arial" w:cs="Arial"/>
        </w:rPr>
        <w:t>Courses with an O in the fifth position allow students to broaden their knowledge and skills in a particular subject that may or may not be directly related to their post</w:t>
      </w:r>
      <w:r w:rsidR="00E13787">
        <w:rPr>
          <w:rFonts w:ascii="Arial" w:hAnsi="Arial" w:cs="Arial"/>
        </w:rPr>
        <w:t>-</w:t>
      </w:r>
      <w:r w:rsidRPr="008C6012">
        <w:rPr>
          <w:rFonts w:ascii="Arial" w:hAnsi="Arial" w:cs="Arial"/>
        </w:rPr>
        <w:t>secondary goals but that reflects their interests. These courses are appropriate for all students regardless of post</w:t>
      </w:r>
      <w:r w:rsidR="00E13787">
        <w:rPr>
          <w:rFonts w:ascii="Arial" w:hAnsi="Arial" w:cs="Arial"/>
        </w:rPr>
        <w:t>-</w:t>
      </w:r>
      <w:r w:rsidRPr="008C6012">
        <w:rPr>
          <w:rFonts w:ascii="Arial" w:hAnsi="Arial" w:cs="Arial"/>
        </w:rPr>
        <w:t>secondary destination</w:t>
      </w:r>
    </w:p>
    <w:p w14:paraId="563D7E5F" w14:textId="5C59C471" w:rsidR="00AD45BD" w:rsidRPr="008C6012" w:rsidRDefault="00AD45BD" w:rsidP="008C6012">
      <w:pPr>
        <w:pStyle w:val="Heading2"/>
      </w:pPr>
      <w:bookmarkStart w:id="19" w:name="_Toc520214300"/>
      <w:r w:rsidRPr="008C6012">
        <w:t>Explanation of the Course Coding System</w:t>
      </w:r>
      <w:bookmarkEnd w:id="19"/>
    </w:p>
    <w:p w14:paraId="3A6A0901" w14:textId="77777777" w:rsidR="00AD45BD" w:rsidRPr="008C6012" w:rsidRDefault="00AD45BD" w:rsidP="00AD45BD">
      <w:pPr>
        <w:pStyle w:val="NormalWeb"/>
        <w:shd w:val="clear" w:color="auto" w:fill="FFFFFF"/>
        <w:rPr>
          <w:rFonts w:ascii="Arial" w:hAnsi="Arial" w:cs="Arial"/>
          <w:b/>
          <w:u w:val="single"/>
        </w:rPr>
      </w:pPr>
      <w:r w:rsidRPr="008C6012">
        <w:rPr>
          <w:rStyle w:val="Strong"/>
          <w:rFonts w:ascii="Arial" w:hAnsi="Arial" w:cs="Arial"/>
          <w:b w:val="0"/>
          <w:u w:val="single"/>
        </w:rPr>
        <w:t>Grades 9 and 10</w:t>
      </w:r>
    </w:p>
    <w:p w14:paraId="10E847D4" w14:textId="77777777" w:rsidR="00AD45BD" w:rsidRPr="008C6012" w:rsidRDefault="00AD45BD" w:rsidP="00AD45BD">
      <w:pPr>
        <w:pStyle w:val="NormalWeb"/>
        <w:shd w:val="clear" w:color="auto" w:fill="FFFFFF"/>
        <w:rPr>
          <w:rFonts w:ascii="Arial" w:hAnsi="Arial" w:cs="Arial"/>
        </w:rPr>
      </w:pPr>
      <w:r w:rsidRPr="008C6012">
        <w:rPr>
          <w:rStyle w:val="Strong"/>
          <w:rFonts w:ascii="Arial" w:hAnsi="Arial" w:cs="Arial"/>
        </w:rPr>
        <w:t>ENG</w:t>
      </w:r>
      <w:r w:rsidRPr="008C6012">
        <w:rPr>
          <w:rFonts w:ascii="Arial" w:hAnsi="Arial" w:cs="Arial"/>
        </w:rPr>
        <w:t>1D1 - the first three places identify the subject</w:t>
      </w:r>
      <w:r w:rsidRPr="008C6012">
        <w:rPr>
          <w:rStyle w:val="apple-converted-space"/>
          <w:rFonts w:ascii="Arial" w:hAnsi="Arial" w:cs="Arial"/>
        </w:rPr>
        <w:t> </w:t>
      </w:r>
      <w:r w:rsidRPr="008C6012">
        <w:rPr>
          <w:rFonts w:ascii="Arial" w:hAnsi="Arial" w:cs="Arial"/>
        </w:rPr>
        <w:t>(in this example</w:t>
      </w:r>
      <w:r w:rsidRPr="008C6012">
        <w:rPr>
          <w:rStyle w:val="apple-converted-space"/>
          <w:rFonts w:ascii="Arial" w:hAnsi="Arial" w:cs="Arial"/>
        </w:rPr>
        <w:t> </w:t>
      </w:r>
      <w:r w:rsidRPr="008C6012">
        <w:rPr>
          <w:rStyle w:val="Strong"/>
          <w:rFonts w:ascii="Arial" w:hAnsi="Arial" w:cs="Arial"/>
        </w:rPr>
        <w:t>ENG</w:t>
      </w:r>
      <w:r w:rsidRPr="008C6012">
        <w:rPr>
          <w:rStyle w:val="apple-converted-space"/>
          <w:rFonts w:ascii="Arial" w:hAnsi="Arial" w:cs="Arial"/>
        </w:rPr>
        <w:t> </w:t>
      </w:r>
      <w:r w:rsidRPr="008C6012">
        <w:rPr>
          <w:rFonts w:ascii="Arial" w:hAnsi="Arial" w:cs="Arial"/>
        </w:rPr>
        <w:t>is English)</w:t>
      </w:r>
    </w:p>
    <w:p w14:paraId="3A184909"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ENG</w:t>
      </w:r>
      <w:r w:rsidRPr="008C6012">
        <w:rPr>
          <w:rStyle w:val="Strong"/>
          <w:rFonts w:ascii="Arial" w:hAnsi="Arial" w:cs="Arial"/>
        </w:rPr>
        <w:t>1</w:t>
      </w:r>
      <w:r w:rsidRPr="008C6012">
        <w:rPr>
          <w:rFonts w:ascii="Arial" w:hAnsi="Arial" w:cs="Arial"/>
        </w:rPr>
        <w:t>D1 - the fourth place identifies the grade/year</w:t>
      </w:r>
      <w:r w:rsidRPr="008C6012">
        <w:rPr>
          <w:rStyle w:val="apple-converted-space"/>
          <w:rFonts w:ascii="Arial" w:hAnsi="Arial" w:cs="Arial"/>
        </w:rPr>
        <w:t> </w:t>
      </w:r>
      <w:r w:rsidRPr="008C6012">
        <w:rPr>
          <w:rFonts w:ascii="Arial" w:hAnsi="Arial" w:cs="Arial"/>
        </w:rPr>
        <w:t>(in this example</w:t>
      </w:r>
      <w:r w:rsidRPr="008C6012">
        <w:rPr>
          <w:rStyle w:val="apple-converted-space"/>
          <w:rFonts w:ascii="Arial" w:hAnsi="Arial" w:cs="Arial"/>
        </w:rPr>
        <w:t> </w:t>
      </w:r>
      <w:r w:rsidRPr="008C6012">
        <w:rPr>
          <w:rStyle w:val="Strong"/>
          <w:rFonts w:ascii="Arial" w:hAnsi="Arial" w:cs="Arial"/>
        </w:rPr>
        <w:t>1</w:t>
      </w:r>
      <w:r w:rsidRPr="008C6012">
        <w:rPr>
          <w:rStyle w:val="apple-converted-space"/>
          <w:rFonts w:ascii="Arial" w:hAnsi="Arial" w:cs="Arial"/>
        </w:rPr>
        <w:t> </w:t>
      </w:r>
      <w:r w:rsidRPr="008C6012">
        <w:rPr>
          <w:rFonts w:ascii="Arial" w:hAnsi="Arial" w:cs="Arial"/>
        </w:rPr>
        <w:t>is grade 9 or year 1 of high school)</w:t>
      </w:r>
      <w:r w:rsidRPr="008C6012">
        <w:rPr>
          <w:rFonts w:ascii="Arial" w:hAnsi="Arial" w:cs="Arial"/>
        </w:rPr>
        <w:br/>
        <w:t>This place can be</w:t>
      </w:r>
      <w:r w:rsidRPr="008C6012">
        <w:rPr>
          <w:rStyle w:val="apple-converted-space"/>
          <w:rFonts w:ascii="Arial" w:hAnsi="Arial" w:cs="Arial"/>
        </w:rPr>
        <w:t> </w:t>
      </w:r>
      <w:r w:rsidRPr="008C6012">
        <w:rPr>
          <w:rStyle w:val="Strong"/>
          <w:rFonts w:ascii="Arial" w:hAnsi="Arial" w:cs="Arial"/>
        </w:rPr>
        <w:t>1</w:t>
      </w:r>
      <w:r w:rsidRPr="008C6012">
        <w:rPr>
          <w:rFonts w:ascii="Arial" w:hAnsi="Arial" w:cs="Arial"/>
        </w:rPr>
        <w:t>-grade 9/first year of high school;</w:t>
      </w:r>
      <w:r w:rsidRPr="008C6012">
        <w:rPr>
          <w:rStyle w:val="apple-converted-space"/>
          <w:rFonts w:ascii="Arial" w:hAnsi="Arial" w:cs="Arial"/>
        </w:rPr>
        <w:t> </w:t>
      </w:r>
      <w:r w:rsidRPr="008C6012">
        <w:rPr>
          <w:rStyle w:val="Strong"/>
          <w:rFonts w:ascii="Arial" w:hAnsi="Arial" w:cs="Arial"/>
        </w:rPr>
        <w:t>2</w:t>
      </w:r>
      <w:r w:rsidRPr="008C6012">
        <w:rPr>
          <w:rFonts w:ascii="Arial" w:hAnsi="Arial" w:cs="Arial"/>
        </w:rPr>
        <w:t>-grade 10/second year high school</w:t>
      </w:r>
    </w:p>
    <w:p w14:paraId="50B6C0E0" w14:textId="05FCED12" w:rsidR="00AD45BD" w:rsidRPr="008C6012" w:rsidRDefault="00AD45BD" w:rsidP="00AD45BD">
      <w:pPr>
        <w:pStyle w:val="NormalWeb"/>
        <w:shd w:val="clear" w:color="auto" w:fill="FFFFFF"/>
        <w:rPr>
          <w:rFonts w:ascii="Arial" w:hAnsi="Arial" w:cs="Arial"/>
        </w:rPr>
      </w:pPr>
      <w:r w:rsidRPr="008C6012">
        <w:rPr>
          <w:rFonts w:ascii="Arial" w:hAnsi="Arial" w:cs="Arial"/>
        </w:rPr>
        <w:t>ENG1</w:t>
      </w:r>
      <w:r w:rsidRPr="008C6012">
        <w:rPr>
          <w:rStyle w:val="Strong"/>
          <w:rFonts w:ascii="Arial" w:hAnsi="Arial" w:cs="Arial"/>
        </w:rPr>
        <w:t>D</w:t>
      </w:r>
      <w:r w:rsidRPr="008C6012">
        <w:rPr>
          <w:rFonts w:ascii="Arial" w:hAnsi="Arial" w:cs="Arial"/>
        </w:rPr>
        <w:t>1 - the fifth place identifies course's category</w:t>
      </w:r>
      <w:r w:rsidRPr="008C6012">
        <w:rPr>
          <w:rStyle w:val="apple-converted-space"/>
          <w:rFonts w:ascii="Arial" w:hAnsi="Arial" w:cs="Arial"/>
        </w:rPr>
        <w:t> </w:t>
      </w:r>
      <w:r w:rsidRPr="008C6012">
        <w:rPr>
          <w:rFonts w:ascii="Arial" w:hAnsi="Arial" w:cs="Arial"/>
        </w:rPr>
        <w:t>(in this example the</w:t>
      </w:r>
      <w:r w:rsidRPr="008C6012">
        <w:rPr>
          <w:rStyle w:val="apple-converted-space"/>
          <w:rFonts w:ascii="Arial" w:hAnsi="Arial" w:cs="Arial"/>
        </w:rPr>
        <w:t> </w:t>
      </w:r>
      <w:r w:rsidRPr="008C6012">
        <w:rPr>
          <w:rStyle w:val="Strong"/>
          <w:rFonts w:ascii="Arial" w:hAnsi="Arial" w:cs="Arial"/>
        </w:rPr>
        <w:t>D</w:t>
      </w:r>
      <w:r w:rsidRPr="008C6012">
        <w:rPr>
          <w:rStyle w:val="apple-converted-space"/>
          <w:rFonts w:ascii="Arial" w:hAnsi="Arial" w:cs="Arial"/>
        </w:rPr>
        <w:t> </w:t>
      </w:r>
      <w:r w:rsidRPr="008C6012">
        <w:rPr>
          <w:rFonts w:ascii="Arial" w:hAnsi="Arial" w:cs="Arial"/>
        </w:rPr>
        <w:t>is for Academic)</w:t>
      </w:r>
      <w:r w:rsidRPr="008C6012">
        <w:rPr>
          <w:rStyle w:val="apple-converted-space"/>
          <w:rFonts w:ascii="Arial" w:hAnsi="Arial" w:cs="Arial"/>
        </w:rPr>
        <w:t> </w:t>
      </w:r>
      <w:r w:rsidRPr="008C6012">
        <w:rPr>
          <w:rFonts w:ascii="Arial" w:hAnsi="Arial" w:cs="Arial"/>
        </w:rPr>
        <w:br/>
        <w:t>This place can be</w:t>
      </w:r>
      <w:r w:rsidRPr="008C6012">
        <w:rPr>
          <w:rStyle w:val="apple-converted-space"/>
          <w:rFonts w:ascii="Arial" w:hAnsi="Arial" w:cs="Arial"/>
        </w:rPr>
        <w:t> </w:t>
      </w:r>
      <w:r w:rsidRPr="008C6012">
        <w:rPr>
          <w:rStyle w:val="Strong"/>
          <w:rFonts w:ascii="Arial" w:hAnsi="Arial" w:cs="Arial"/>
        </w:rPr>
        <w:t>D</w:t>
      </w:r>
      <w:r w:rsidRPr="008C6012">
        <w:rPr>
          <w:rStyle w:val="apple-converted-space"/>
          <w:rFonts w:ascii="Arial" w:hAnsi="Arial" w:cs="Arial"/>
        </w:rPr>
        <w:t> </w:t>
      </w:r>
      <w:r w:rsidRPr="008C6012">
        <w:rPr>
          <w:rFonts w:ascii="Arial" w:hAnsi="Arial" w:cs="Arial"/>
        </w:rPr>
        <w:t>- Academic;</w:t>
      </w:r>
      <w:r w:rsidRPr="008C6012">
        <w:rPr>
          <w:rStyle w:val="apple-converted-space"/>
          <w:rFonts w:ascii="Arial" w:hAnsi="Arial" w:cs="Arial"/>
        </w:rPr>
        <w:t> </w:t>
      </w:r>
      <w:r w:rsidRPr="008C6012">
        <w:rPr>
          <w:rStyle w:val="Strong"/>
          <w:rFonts w:ascii="Arial" w:hAnsi="Arial" w:cs="Arial"/>
        </w:rPr>
        <w:t>P</w:t>
      </w:r>
      <w:r w:rsidRPr="008C6012">
        <w:rPr>
          <w:rStyle w:val="apple-converted-space"/>
          <w:rFonts w:ascii="Arial" w:hAnsi="Arial" w:cs="Arial"/>
        </w:rPr>
        <w:t> </w:t>
      </w:r>
      <w:r w:rsidRPr="008C6012">
        <w:rPr>
          <w:rFonts w:ascii="Arial" w:hAnsi="Arial" w:cs="Arial"/>
        </w:rPr>
        <w:t>- Applied;</w:t>
      </w:r>
      <w:r w:rsidRPr="008C6012">
        <w:rPr>
          <w:rStyle w:val="apple-converted-space"/>
          <w:rFonts w:ascii="Arial" w:hAnsi="Arial" w:cs="Arial"/>
        </w:rPr>
        <w:t> </w:t>
      </w:r>
      <w:r w:rsidRPr="008C6012">
        <w:rPr>
          <w:rStyle w:val="Strong"/>
          <w:rFonts w:ascii="Arial" w:hAnsi="Arial" w:cs="Arial"/>
        </w:rPr>
        <w:t>O</w:t>
      </w:r>
      <w:r w:rsidRPr="008C6012">
        <w:rPr>
          <w:rStyle w:val="apple-converted-space"/>
          <w:rFonts w:ascii="Arial" w:hAnsi="Arial" w:cs="Arial"/>
        </w:rPr>
        <w:t> </w:t>
      </w:r>
      <w:r w:rsidR="00046F11">
        <w:rPr>
          <w:rFonts w:ascii="Arial" w:hAnsi="Arial" w:cs="Arial"/>
        </w:rPr>
        <w:t>–</w:t>
      </w:r>
      <w:r w:rsidRPr="008C6012">
        <w:rPr>
          <w:rFonts w:ascii="Arial" w:hAnsi="Arial" w:cs="Arial"/>
        </w:rPr>
        <w:t xml:space="preserve"> Open</w:t>
      </w:r>
      <w:r w:rsidR="00046F11">
        <w:rPr>
          <w:rFonts w:ascii="Arial" w:hAnsi="Arial" w:cs="Arial"/>
        </w:rPr>
        <w:t xml:space="preserve">; </w:t>
      </w:r>
      <w:r w:rsidR="00046F11" w:rsidRPr="00046F11">
        <w:rPr>
          <w:rFonts w:ascii="Arial" w:hAnsi="Arial" w:cs="Arial"/>
          <w:b/>
          <w:bCs/>
        </w:rPr>
        <w:t>W</w:t>
      </w:r>
      <w:r w:rsidR="00046F11">
        <w:rPr>
          <w:rFonts w:ascii="Arial" w:hAnsi="Arial" w:cs="Arial"/>
        </w:rPr>
        <w:t xml:space="preserve"> - </w:t>
      </w:r>
      <w:proofErr w:type="spellStart"/>
      <w:r w:rsidR="00046F11">
        <w:rPr>
          <w:rFonts w:ascii="Arial" w:hAnsi="Arial" w:cs="Arial"/>
        </w:rPr>
        <w:t>Destreamed</w:t>
      </w:r>
      <w:proofErr w:type="spellEnd"/>
    </w:p>
    <w:p w14:paraId="0E122CB7"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ENG1D</w:t>
      </w:r>
      <w:r w:rsidRPr="008C6012">
        <w:rPr>
          <w:rStyle w:val="Strong"/>
          <w:rFonts w:ascii="Arial" w:hAnsi="Arial" w:cs="Arial"/>
        </w:rPr>
        <w:t>1</w:t>
      </w:r>
      <w:r w:rsidRPr="008C6012">
        <w:rPr>
          <w:rStyle w:val="apple-converted-space"/>
          <w:rFonts w:ascii="Arial" w:hAnsi="Arial" w:cs="Arial"/>
        </w:rPr>
        <w:t> </w:t>
      </w:r>
      <w:r w:rsidRPr="008C6012">
        <w:rPr>
          <w:rFonts w:ascii="Arial" w:hAnsi="Arial" w:cs="Arial"/>
        </w:rPr>
        <w:t>- the sixth place identifies the credit value</w:t>
      </w:r>
      <w:r w:rsidRPr="008C6012">
        <w:rPr>
          <w:rStyle w:val="apple-converted-space"/>
          <w:rFonts w:ascii="Arial" w:hAnsi="Arial" w:cs="Arial"/>
        </w:rPr>
        <w:t> </w:t>
      </w:r>
      <w:r w:rsidRPr="008C6012">
        <w:rPr>
          <w:rFonts w:ascii="Arial" w:hAnsi="Arial" w:cs="Arial"/>
        </w:rPr>
        <w:t>(in this example the</w:t>
      </w:r>
      <w:r w:rsidRPr="008C6012">
        <w:rPr>
          <w:rStyle w:val="apple-converted-space"/>
          <w:rFonts w:ascii="Arial" w:hAnsi="Arial" w:cs="Arial"/>
        </w:rPr>
        <w:t> </w:t>
      </w:r>
      <w:r w:rsidRPr="008C6012">
        <w:rPr>
          <w:rStyle w:val="Strong"/>
          <w:rFonts w:ascii="Arial" w:hAnsi="Arial" w:cs="Arial"/>
        </w:rPr>
        <w:t>1</w:t>
      </w:r>
      <w:r w:rsidRPr="008C6012">
        <w:rPr>
          <w:rStyle w:val="apple-converted-space"/>
          <w:rFonts w:ascii="Arial" w:hAnsi="Arial" w:cs="Arial"/>
        </w:rPr>
        <w:t> </w:t>
      </w:r>
      <w:r w:rsidRPr="008C6012">
        <w:rPr>
          <w:rFonts w:ascii="Arial" w:hAnsi="Arial" w:cs="Arial"/>
        </w:rPr>
        <w:t>is for one credit)</w:t>
      </w:r>
    </w:p>
    <w:p w14:paraId="6A4A2C10" w14:textId="7BD3BB70" w:rsidR="00AD45BD" w:rsidRPr="008C6012" w:rsidRDefault="00AD45BD" w:rsidP="00AD45BD">
      <w:pPr>
        <w:pStyle w:val="NormalWeb"/>
        <w:shd w:val="clear" w:color="auto" w:fill="FFFFFF"/>
        <w:rPr>
          <w:rFonts w:ascii="Arial" w:hAnsi="Arial" w:cs="Arial"/>
          <w:b/>
          <w:u w:val="single"/>
        </w:rPr>
      </w:pPr>
      <w:r w:rsidRPr="008C6012">
        <w:rPr>
          <w:rStyle w:val="Strong"/>
          <w:rFonts w:ascii="Arial" w:hAnsi="Arial" w:cs="Arial"/>
          <w:b w:val="0"/>
          <w:u w:val="single"/>
        </w:rPr>
        <w:t>Grades 11 and 12</w:t>
      </w:r>
    </w:p>
    <w:p w14:paraId="3A895BDF" w14:textId="77777777" w:rsidR="00AD45BD" w:rsidRPr="008C6012" w:rsidRDefault="00AD45BD" w:rsidP="00AD45BD">
      <w:pPr>
        <w:pStyle w:val="NormalWeb"/>
        <w:shd w:val="clear" w:color="auto" w:fill="FFFFFF"/>
        <w:rPr>
          <w:rFonts w:ascii="Arial" w:hAnsi="Arial" w:cs="Arial"/>
        </w:rPr>
      </w:pPr>
      <w:r w:rsidRPr="008C6012">
        <w:rPr>
          <w:rStyle w:val="Strong"/>
          <w:rFonts w:ascii="Arial" w:hAnsi="Arial" w:cs="Arial"/>
        </w:rPr>
        <w:t>ENG</w:t>
      </w:r>
      <w:r w:rsidRPr="008C6012">
        <w:rPr>
          <w:rFonts w:ascii="Arial" w:hAnsi="Arial" w:cs="Arial"/>
        </w:rPr>
        <w:t>3D1 - the first three places identify the subject</w:t>
      </w:r>
      <w:r w:rsidRPr="008C6012">
        <w:rPr>
          <w:rStyle w:val="apple-converted-space"/>
          <w:rFonts w:ascii="Arial" w:hAnsi="Arial" w:cs="Arial"/>
        </w:rPr>
        <w:t> </w:t>
      </w:r>
      <w:r w:rsidRPr="008C6012">
        <w:rPr>
          <w:rFonts w:ascii="Arial" w:hAnsi="Arial" w:cs="Arial"/>
        </w:rPr>
        <w:t>(in this example</w:t>
      </w:r>
      <w:r w:rsidRPr="008C6012">
        <w:rPr>
          <w:rStyle w:val="apple-converted-space"/>
          <w:rFonts w:ascii="Arial" w:hAnsi="Arial" w:cs="Arial"/>
        </w:rPr>
        <w:t> </w:t>
      </w:r>
      <w:r w:rsidRPr="008C6012">
        <w:rPr>
          <w:rStyle w:val="Strong"/>
          <w:rFonts w:ascii="Arial" w:hAnsi="Arial" w:cs="Arial"/>
        </w:rPr>
        <w:t>ENG</w:t>
      </w:r>
      <w:r w:rsidRPr="008C6012">
        <w:rPr>
          <w:rStyle w:val="apple-converted-space"/>
          <w:rFonts w:ascii="Arial" w:hAnsi="Arial" w:cs="Arial"/>
        </w:rPr>
        <w:t> </w:t>
      </w:r>
      <w:r w:rsidRPr="008C6012">
        <w:rPr>
          <w:rFonts w:ascii="Arial" w:hAnsi="Arial" w:cs="Arial"/>
        </w:rPr>
        <w:t>is English)</w:t>
      </w:r>
    </w:p>
    <w:p w14:paraId="42964FBB" w14:textId="77777777" w:rsidR="00AD45BD" w:rsidRPr="008C6012" w:rsidRDefault="00AD45BD" w:rsidP="00AD45BD">
      <w:pPr>
        <w:pStyle w:val="NormalWeb"/>
        <w:shd w:val="clear" w:color="auto" w:fill="FFFFFF"/>
        <w:rPr>
          <w:rFonts w:ascii="Arial" w:hAnsi="Arial" w:cs="Arial"/>
        </w:rPr>
      </w:pPr>
      <w:r w:rsidRPr="008C6012">
        <w:rPr>
          <w:rFonts w:ascii="Arial" w:hAnsi="Arial" w:cs="Arial"/>
        </w:rPr>
        <w:t>ENG</w:t>
      </w:r>
      <w:r w:rsidRPr="008C6012">
        <w:rPr>
          <w:rStyle w:val="Strong"/>
          <w:rFonts w:ascii="Arial" w:hAnsi="Arial" w:cs="Arial"/>
        </w:rPr>
        <w:t>3</w:t>
      </w:r>
      <w:r w:rsidRPr="008C6012">
        <w:rPr>
          <w:rFonts w:ascii="Arial" w:hAnsi="Arial" w:cs="Arial"/>
        </w:rPr>
        <w:t>D1 - the fourth place identifies the grade/year</w:t>
      </w:r>
      <w:r w:rsidRPr="008C6012">
        <w:rPr>
          <w:rStyle w:val="apple-converted-space"/>
          <w:rFonts w:ascii="Arial" w:hAnsi="Arial" w:cs="Arial"/>
        </w:rPr>
        <w:t> </w:t>
      </w:r>
      <w:r w:rsidRPr="008C6012">
        <w:rPr>
          <w:rFonts w:ascii="Arial" w:hAnsi="Arial" w:cs="Arial"/>
        </w:rPr>
        <w:t>(in this example</w:t>
      </w:r>
      <w:r w:rsidRPr="008C6012">
        <w:rPr>
          <w:rStyle w:val="apple-converted-space"/>
          <w:rFonts w:ascii="Arial" w:hAnsi="Arial" w:cs="Arial"/>
        </w:rPr>
        <w:t> </w:t>
      </w:r>
      <w:r w:rsidRPr="008C6012">
        <w:rPr>
          <w:rStyle w:val="Strong"/>
          <w:rFonts w:ascii="Arial" w:hAnsi="Arial" w:cs="Arial"/>
        </w:rPr>
        <w:t>3</w:t>
      </w:r>
      <w:r w:rsidRPr="008C6012">
        <w:rPr>
          <w:rStyle w:val="apple-converted-space"/>
          <w:rFonts w:ascii="Arial" w:hAnsi="Arial" w:cs="Arial"/>
        </w:rPr>
        <w:t> </w:t>
      </w:r>
      <w:r w:rsidRPr="008C6012">
        <w:rPr>
          <w:rFonts w:ascii="Arial" w:hAnsi="Arial" w:cs="Arial"/>
        </w:rPr>
        <w:t>is grade 11 or year 3 of high school)</w:t>
      </w:r>
      <w:r w:rsidRPr="008C6012">
        <w:rPr>
          <w:rFonts w:ascii="Arial" w:hAnsi="Arial" w:cs="Arial"/>
        </w:rPr>
        <w:br/>
        <w:t>This place can be</w:t>
      </w:r>
      <w:r w:rsidRPr="008C6012">
        <w:rPr>
          <w:rStyle w:val="apple-converted-space"/>
          <w:rFonts w:ascii="Arial" w:hAnsi="Arial" w:cs="Arial"/>
        </w:rPr>
        <w:t> </w:t>
      </w:r>
      <w:r w:rsidRPr="008C6012">
        <w:rPr>
          <w:rStyle w:val="Strong"/>
          <w:rFonts w:ascii="Arial" w:hAnsi="Arial" w:cs="Arial"/>
        </w:rPr>
        <w:t>3</w:t>
      </w:r>
      <w:r w:rsidRPr="008C6012">
        <w:rPr>
          <w:rFonts w:ascii="Arial" w:hAnsi="Arial" w:cs="Arial"/>
        </w:rPr>
        <w:t>-grade 11/third year high school;</w:t>
      </w:r>
      <w:r w:rsidRPr="008C6012">
        <w:rPr>
          <w:rStyle w:val="apple-converted-space"/>
          <w:rFonts w:ascii="Arial" w:hAnsi="Arial" w:cs="Arial"/>
        </w:rPr>
        <w:t> </w:t>
      </w:r>
      <w:r w:rsidRPr="008C6012">
        <w:rPr>
          <w:rStyle w:val="Strong"/>
          <w:rFonts w:ascii="Arial" w:hAnsi="Arial" w:cs="Arial"/>
        </w:rPr>
        <w:t>4</w:t>
      </w:r>
      <w:r w:rsidRPr="008C6012">
        <w:rPr>
          <w:rFonts w:ascii="Arial" w:hAnsi="Arial" w:cs="Arial"/>
        </w:rPr>
        <w:t>-grade 12/fourth year high school</w:t>
      </w:r>
    </w:p>
    <w:p w14:paraId="3BF613B0" w14:textId="77777777" w:rsidR="00DD05A3" w:rsidRDefault="00AD45BD" w:rsidP="00AD45BD">
      <w:pPr>
        <w:pStyle w:val="NormalWeb"/>
        <w:shd w:val="clear" w:color="auto" w:fill="FFFFFF"/>
        <w:rPr>
          <w:rStyle w:val="apple-converted-space"/>
          <w:rFonts w:ascii="Arial" w:hAnsi="Arial" w:cs="Arial"/>
        </w:rPr>
      </w:pPr>
      <w:r w:rsidRPr="008C6012">
        <w:rPr>
          <w:rFonts w:ascii="Arial" w:hAnsi="Arial" w:cs="Arial"/>
        </w:rPr>
        <w:t>ENG3</w:t>
      </w:r>
      <w:r w:rsidRPr="008C6012">
        <w:rPr>
          <w:rStyle w:val="Strong"/>
          <w:rFonts w:ascii="Arial" w:hAnsi="Arial" w:cs="Arial"/>
        </w:rPr>
        <w:t>U</w:t>
      </w:r>
      <w:r w:rsidRPr="008C6012">
        <w:rPr>
          <w:rFonts w:ascii="Arial" w:hAnsi="Arial" w:cs="Arial"/>
        </w:rPr>
        <w:t>1 - the fifth place identifies course's category</w:t>
      </w:r>
      <w:r w:rsidRPr="008C6012">
        <w:rPr>
          <w:rStyle w:val="apple-converted-space"/>
          <w:rFonts w:ascii="Arial" w:hAnsi="Arial" w:cs="Arial"/>
        </w:rPr>
        <w:t> </w:t>
      </w:r>
      <w:r w:rsidRPr="008C6012">
        <w:rPr>
          <w:rFonts w:ascii="Arial" w:hAnsi="Arial" w:cs="Arial"/>
        </w:rPr>
        <w:t>(in this example the</w:t>
      </w:r>
      <w:r w:rsidRPr="008C6012">
        <w:rPr>
          <w:rStyle w:val="apple-converted-space"/>
          <w:rFonts w:ascii="Arial" w:hAnsi="Arial" w:cs="Arial"/>
        </w:rPr>
        <w:t> </w:t>
      </w:r>
      <w:r w:rsidRPr="008C6012">
        <w:rPr>
          <w:rStyle w:val="Strong"/>
          <w:rFonts w:ascii="Arial" w:hAnsi="Arial" w:cs="Arial"/>
        </w:rPr>
        <w:t>U</w:t>
      </w:r>
      <w:r w:rsidRPr="008C6012">
        <w:rPr>
          <w:rStyle w:val="apple-converted-space"/>
          <w:rFonts w:ascii="Arial" w:hAnsi="Arial" w:cs="Arial"/>
        </w:rPr>
        <w:t> </w:t>
      </w:r>
      <w:r w:rsidRPr="008C6012">
        <w:rPr>
          <w:rFonts w:ascii="Arial" w:hAnsi="Arial" w:cs="Arial"/>
        </w:rPr>
        <w:t xml:space="preserve">is for </w:t>
      </w:r>
      <w:proofErr w:type="gramStart"/>
      <w:r w:rsidRPr="008C6012">
        <w:rPr>
          <w:rFonts w:ascii="Arial" w:hAnsi="Arial" w:cs="Arial"/>
        </w:rPr>
        <w:t>University</w:t>
      </w:r>
      <w:proofErr w:type="gramEnd"/>
      <w:r w:rsidRPr="008C6012">
        <w:rPr>
          <w:rFonts w:ascii="Arial" w:hAnsi="Arial" w:cs="Arial"/>
        </w:rPr>
        <w:t>)</w:t>
      </w:r>
      <w:r w:rsidRPr="008C6012">
        <w:rPr>
          <w:rFonts w:ascii="Arial" w:hAnsi="Arial" w:cs="Arial"/>
        </w:rPr>
        <w:br/>
        <w:t>This place can be</w:t>
      </w:r>
      <w:r w:rsidRPr="008C6012">
        <w:rPr>
          <w:rStyle w:val="apple-converted-space"/>
          <w:rFonts w:ascii="Arial" w:hAnsi="Arial" w:cs="Arial"/>
        </w:rPr>
        <w:t> </w:t>
      </w:r>
      <w:r w:rsidRPr="008C6012">
        <w:rPr>
          <w:rStyle w:val="Strong"/>
          <w:rFonts w:ascii="Arial" w:hAnsi="Arial" w:cs="Arial"/>
        </w:rPr>
        <w:t>U</w:t>
      </w:r>
      <w:r w:rsidRPr="008C6012">
        <w:rPr>
          <w:rFonts w:ascii="Arial" w:hAnsi="Arial" w:cs="Arial"/>
        </w:rPr>
        <w:t>-University;</w:t>
      </w:r>
      <w:r w:rsidRPr="008C6012">
        <w:rPr>
          <w:rStyle w:val="apple-converted-space"/>
          <w:rFonts w:ascii="Arial" w:hAnsi="Arial" w:cs="Arial"/>
        </w:rPr>
        <w:t> </w:t>
      </w:r>
      <w:r w:rsidRPr="008C6012">
        <w:rPr>
          <w:rStyle w:val="Strong"/>
          <w:rFonts w:ascii="Arial" w:hAnsi="Arial" w:cs="Arial"/>
        </w:rPr>
        <w:t>M</w:t>
      </w:r>
      <w:r w:rsidRPr="008C6012">
        <w:rPr>
          <w:rFonts w:ascii="Arial" w:hAnsi="Arial" w:cs="Arial"/>
        </w:rPr>
        <w:t>-University/College;</w:t>
      </w:r>
      <w:r w:rsidRPr="008C6012">
        <w:rPr>
          <w:rStyle w:val="apple-converted-space"/>
          <w:rFonts w:ascii="Arial" w:hAnsi="Arial" w:cs="Arial"/>
        </w:rPr>
        <w:t> </w:t>
      </w:r>
      <w:r w:rsidRPr="008C6012">
        <w:rPr>
          <w:rStyle w:val="Strong"/>
          <w:rFonts w:ascii="Arial" w:hAnsi="Arial" w:cs="Arial"/>
        </w:rPr>
        <w:t>C</w:t>
      </w:r>
      <w:r w:rsidRPr="008C6012">
        <w:rPr>
          <w:rFonts w:ascii="Arial" w:hAnsi="Arial" w:cs="Arial"/>
        </w:rPr>
        <w:t>-College;</w:t>
      </w:r>
      <w:r w:rsidRPr="008C6012">
        <w:rPr>
          <w:rStyle w:val="apple-converted-space"/>
          <w:rFonts w:ascii="Arial" w:hAnsi="Arial" w:cs="Arial"/>
        </w:rPr>
        <w:t> </w:t>
      </w:r>
      <w:r w:rsidRPr="008C6012">
        <w:rPr>
          <w:rStyle w:val="Strong"/>
          <w:rFonts w:ascii="Arial" w:hAnsi="Arial" w:cs="Arial"/>
        </w:rPr>
        <w:t>E</w:t>
      </w:r>
      <w:r w:rsidRPr="008C6012">
        <w:rPr>
          <w:rFonts w:ascii="Arial" w:hAnsi="Arial" w:cs="Arial"/>
        </w:rPr>
        <w:t>-Workplace;</w:t>
      </w:r>
      <w:r w:rsidRPr="008C6012">
        <w:rPr>
          <w:rStyle w:val="apple-converted-space"/>
          <w:rFonts w:ascii="Arial" w:hAnsi="Arial" w:cs="Arial"/>
        </w:rPr>
        <w:t> </w:t>
      </w:r>
    </w:p>
    <w:p w14:paraId="1B7D8AFC" w14:textId="6A5E2D83" w:rsidR="00AD45BD" w:rsidRDefault="00AD45BD" w:rsidP="00AD45BD">
      <w:pPr>
        <w:pStyle w:val="NormalWeb"/>
        <w:shd w:val="clear" w:color="auto" w:fill="FFFFFF"/>
        <w:rPr>
          <w:rFonts w:ascii="Arial" w:hAnsi="Arial" w:cs="Arial"/>
        </w:rPr>
      </w:pPr>
      <w:r w:rsidRPr="008C6012">
        <w:rPr>
          <w:rStyle w:val="Strong"/>
          <w:rFonts w:ascii="Arial" w:hAnsi="Arial" w:cs="Arial"/>
        </w:rPr>
        <w:t>O</w:t>
      </w:r>
      <w:r w:rsidRPr="008C6012">
        <w:rPr>
          <w:rFonts w:ascii="Arial" w:hAnsi="Arial" w:cs="Arial"/>
        </w:rPr>
        <w:t>-Open</w:t>
      </w:r>
    </w:p>
    <w:p w14:paraId="3A04EDFB" w14:textId="77777777" w:rsidR="00DD05A3" w:rsidRPr="008C6012" w:rsidRDefault="00DD05A3" w:rsidP="00AD45BD">
      <w:pPr>
        <w:pStyle w:val="NormalWeb"/>
        <w:shd w:val="clear" w:color="auto" w:fill="FFFFFF"/>
        <w:rPr>
          <w:rFonts w:ascii="Arial" w:hAnsi="Arial" w:cs="Arial"/>
        </w:rPr>
      </w:pPr>
    </w:p>
    <w:p w14:paraId="359D2140" w14:textId="03646304" w:rsidR="00AD45BD" w:rsidRDefault="00AD45BD" w:rsidP="00AD45BD">
      <w:pPr>
        <w:pStyle w:val="NormalWeb"/>
        <w:shd w:val="clear" w:color="auto" w:fill="FFFFFF"/>
        <w:rPr>
          <w:rStyle w:val="Strong"/>
          <w:rFonts w:ascii="Arial" w:hAnsi="Arial" w:cs="Arial"/>
          <w:b w:val="0"/>
        </w:rPr>
      </w:pPr>
      <w:r w:rsidRPr="008C6012">
        <w:rPr>
          <w:rStyle w:val="Strong"/>
          <w:rFonts w:ascii="Arial" w:hAnsi="Arial" w:cs="Arial"/>
          <w:b w:val="0"/>
        </w:rPr>
        <w:t xml:space="preserve">If a student wishes to change course types (from Applied to Academic, or Academic to Applied) in grade 9 or 10, they must first meet with their Guidance counselor to discuss their choice. The Guidance counselor will see if they have the prerequisite. If no prerequisite is required, the student can enter the new course type with parental permission. If a prerequisite is needed, the student must first take the prerequisite or take the prerequisite concurrently. </w:t>
      </w:r>
    </w:p>
    <w:p w14:paraId="3D3733BF" w14:textId="77777777" w:rsidR="00DD05A3" w:rsidRPr="008C6012" w:rsidRDefault="00DD05A3" w:rsidP="00AD45BD">
      <w:pPr>
        <w:pStyle w:val="NormalWeb"/>
        <w:shd w:val="clear" w:color="auto" w:fill="FFFFFF"/>
        <w:rPr>
          <w:rStyle w:val="Strong"/>
          <w:rFonts w:ascii="Arial" w:hAnsi="Arial" w:cs="Arial"/>
          <w:b w:val="0"/>
        </w:rPr>
      </w:pPr>
    </w:p>
    <w:p w14:paraId="6B2B9E4A" w14:textId="03D1CE4E" w:rsidR="00DD05A3" w:rsidRDefault="00AD45BD" w:rsidP="00DD05A3">
      <w:pPr>
        <w:pStyle w:val="NormalWeb"/>
        <w:shd w:val="clear" w:color="auto" w:fill="FFFFFF"/>
        <w:rPr>
          <w:rStyle w:val="Strong"/>
          <w:rFonts w:ascii="Arial" w:hAnsi="Arial" w:cs="Arial"/>
          <w:b w:val="0"/>
        </w:rPr>
      </w:pPr>
      <w:r w:rsidRPr="008C6012">
        <w:rPr>
          <w:rStyle w:val="Strong"/>
          <w:rFonts w:ascii="Arial" w:hAnsi="Arial" w:cs="Arial"/>
          <w:b w:val="0"/>
        </w:rPr>
        <w:t>For grade 11 and 12 students who wish to change course types (from University to College or from College to University) they will meet with their Guidance counselor. If no prerequisite is needed, they may enter the new course type with parental permission. If a prerequisite is needed, and the student does not have the prerequisite, they must either be taking the prerequisite concurrently or they must</w:t>
      </w:r>
      <w:r w:rsidR="00DD05A3">
        <w:rPr>
          <w:rStyle w:val="Strong"/>
          <w:rFonts w:ascii="Arial" w:hAnsi="Arial" w:cs="Arial"/>
          <w:b w:val="0"/>
        </w:rPr>
        <w:t xml:space="preserve"> </w:t>
      </w:r>
      <w:r w:rsidRPr="008C6012">
        <w:rPr>
          <w:rStyle w:val="Strong"/>
          <w:rFonts w:ascii="Arial" w:hAnsi="Arial" w:cs="Arial"/>
          <w:b w:val="0"/>
        </w:rPr>
        <w:lastRenderedPageBreak/>
        <w:t xml:space="preserve">receive the prerequisite first. </w:t>
      </w:r>
      <w:bookmarkStart w:id="20" w:name="_Toc520214301"/>
      <w:r w:rsidR="00DD05A3">
        <w:rPr>
          <w:rStyle w:val="Strong"/>
          <w:rFonts w:ascii="Arial" w:hAnsi="Arial" w:cs="Arial"/>
          <w:b w:val="0"/>
        </w:rPr>
        <w:br/>
      </w:r>
    </w:p>
    <w:p w14:paraId="6E3D0BBF" w14:textId="2ED637E8" w:rsidR="00AD45BD" w:rsidRPr="00714211" w:rsidRDefault="00AD45BD" w:rsidP="00DD05A3">
      <w:pPr>
        <w:pStyle w:val="NormalWeb"/>
        <w:shd w:val="clear" w:color="auto" w:fill="FFFFFF"/>
        <w:rPr>
          <w:rFonts w:ascii="Arial" w:hAnsi="Arial" w:cs="Arial"/>
          <w:bCs/>
          <w:sz w:val="28"/>
          <w:szCs w:val="28"/>
        </w:rPr>
      </w:pPr>
      <w:r w:rsidRPr="00714211">
        <w:rPr>
          <w:rFonts w:ascii="Arial" w:hAnsi="Arial" w:cs="Arial"/>
          <w:b/>
          <w:bCs/>
          <w:color w:val="000000" w:themeColor="text1"/>
          <w:sz w:val="28"/>
          <w:szCs w:val="28"/>
          <w:u w:val="single"/>
        </w:rPr>
        <w:t>Descriptions of all Courses Offered</w:t>
      </w:r>
      <w:bookmarkEnd w:id="20"/>
    </w:p>
    <w:p w14:paraId="624EA8C4" w14:textId="61657D5B" w:rsidR="00497D68" w:rsidRPr="00714211" w:rsidRDefault="00714211" w:rsidP="00497D68">
      <w:pPr>
        <w:pStyle w:val="NoSpacing"/>
        <w:rPr>
          <w:rFonts w:ascii="Arial" w:hAnsi="Arial" w:cs="Arial"/>
          <w:b/>
          <w:bCs/>
          <w:color w:val="000000" w:themeColor="text1"/>
          <w:sz w:val="24"/>
          <w:szCs w:val="24"/>
          <w:lang w:eastAsia="en-CA"/>
        </w:rPr>
      </w:pPr>
      <w:r w:rsidRPr="00714211">
        <w:rPr>
          <w:rFonts w:ascii="Arial" w:hAnsi="Arial" w:cs="Arial"/>
          <w:b/>
          <w:bCs/>
          <w:color w:val="000000" w:themeColor="text1"/>
          <w:sz w:val="24"/>
          <w:szCs w:val="24"/>
          <w:lang w:eastAsia="en-CA"/>
        </w:rPr>
        <w:t>ADA1O</w:t>
      </w:r>
      <w:r>
        <w:rPr>
          <w:rFonts w:ascii="Arial" w:hAnsi="Arial" w:cs="Arial"/>
          <w:b/>
          <w:bCs/>
          <w:color w:val="000000" w:themeColor="text1"/>
          <w:sz w:val="24"/>
          <w:szCs w:val="24"/>
          <w:lang w:eastAsia="en-CA"/>
        </w:rPr>
        <w:t>: Grade 9, Open, Drama</w:t>
      </w:r>
    </w:p>
    <w:p w14:paraId="2DC77F11" w14:textId="65A5C1EA" w:rsidR="00714211" w:rsidRDefault="00714211" w:rsidP="00497D68">
      <w:pPr>
        <w:pStyle w:val="NoSpacing"/>
        <w:rPr>
          <w:rFonts w:ascii="Arial" w:hAnsi="Arial" w:cs="Arial"/>
          <w:color w:val="000000" w:themeColor="text1"/>
          <w:sz w:val="24"/>
          <w:szCs w:val="24"/>
        </w:rPr>
      </w:pPr>
      <w:r w:rsidRPr="00714211">
        <w:rPr>
          <w:rFonts w:ascii="Arial" w:hAnsi="Arial" w:cs="Arial"/>
          <w:color w:val="000000" w:themeColor="text1"/>
          <w:sz w:val="24"/>
          <w:szCs w:val="24"/>
        </w:rPr>
        <w:t xml:space="preserve">This course provides opportunities for students to explore dramatic forms and techniques, using material from a wide range of sources and cultures. Students will use the elements of drama to examine situations and issues that are relevant to their lives. Students will create, perform, discuss, and </w:t>
      </w:r>
      <w:proofErr w:type="spellStart"/>
      <w:r w:rsidRPr="00714211">
        <w:rPr>
          <w:rFonts w:ascii="Arial" w:hAnsi="Arial" w:cs="Arial"/>
          <w:color w:val="000000" w:themeColor="text1"/>
          <w:sz w:val="24"/>
          <w:szCs w:val="24"/>
        </w:rPr>
        <w:t>analyse</w:t>
      </w:r>
      <w:proofErr w:type="spellEnd"/>
      <w:r w:rsidRPr="00714211">
        <w:rPr>
          <w:rFonts w:ascii="Arial" w:hAnsi="Arial" w:cs="Arial"/>
          <w:color w:val="000000" w:themeColor="text1"/>
          <w:sz w:val="24"/>
          <w:szCs w:val="24"/>
        </w:rPr>
        <w:t xml:space="preserve"> drama, and then reflect on the experiences to develop an understanding of themselves, the art form, and the world around them. Prerequisite: None</w:t>
      </w:r>
    </w:p>
    <w:p w14:paraId="230D2213" w14:textId="49E0F43D" w:rsidR="00714211" w:rsidRDefault="00714211" w:rsidP="00497D68">
      <w:pPr>
        <w:pStyle w:val="NoSpacing"/>
        <w:rPr>
          <w:rFonts w:ascii="Arial" w:hAnsi="Arial" w:cs="Arial"/>
          <w:color w:val="000000" w:themeColor="text1"/>
          <w:sz w:val="24"/>
          <w:szCs w:val="24"/>
        </w:rPr>
      </w:pPr>
    </w:p>
    <w:p w14:paraId="5606B0FC" w14:textId="1EBAE200" w:rsidR="00714211" w:rsidRDefault="00714211" w:rsidP="00497D68">
      <w:pPr>
        <w:pStyle w:val="NoSpacing"/>
        <w:rPr>
          <w:rFonts w:ascii="Arial" w:hAnsi="Arial" w:cs="Arial"/>
          <w:color w:val="000000" w:themeColor="text1"/>
          <w:sz w:val="24"/>
          <w:szCs w:val="24"/>
        </w:rPr>
      </w:pPr>
      <w:r w:rsidRPr="00714211">
        <w:rPr>
          <w:rFonts w:ascii="Arial" w:hAnsi="Arial" w:cs="Arial"/>
          <w:b/>
          <w:bCs/>
          <w:color w:val="000000" w:themeColor="text1"/>
          <w:sz w:val="24"/>
          <w:szCs w:val="24"/>
        </w:rPr>
        <w:t>AMU1O</w:t>
      </w:r>
      <w:r>
        <w:rPr>
          <w:rFonts w:ascii="Arial" w:hAnsi="Arial" w:cs="Arial"/>
          <w:b/>
          <w:bCs/>
          <w:color w:val="000000" w:themeColor="text1"/>
          <w:sz w:val="24"/>
          <w:szCs w:val="24"/>
        </w:rPr>
        <w:t>: Grade 9, Open, Music</w:t>
      </w:r>
      <w:r w:rsidRPr="00714211">
        <w:rPr>
          <w:rFonts w:ascii="Arial" w:hAnsi="Arial" w:cs="Arial"/>
          <w:b/>
          <w:bCs/>
          <w:color w:val="000000" w:themeColor="text1"/>
          <w:sz w:val="24"/>
          <w:szCs w:val="24"/>
        </w:rPr>
        <w:br/>
      </w:r>
      <w:r w:rsidRPr="00714211">
        <w:rPr>
          <w:rFonts w:ascii="Arial" w:hAnsi="Arial" w:cs="Arial"/>
          <w:color w:val="000000" w:themeColor="text1"/>
          <w:sz w:val="24"/>
          <w:szCs w:val="24"/>
        </w:rPr>
        <w:t xml:space="preserve">This course emphasizes the creation and performance of music at a level consistent with previous experience and is aimed at developing technique, sensitivity, and imagination. Students will develop musical literacy skills by using the creative and critical analysis processes in composition, performance, and a range of reflective and analytical activities. Students will develop an understanding of the conventions and elements of music and of safe practices related to </w:t>
      </w:r>
      <w:proofErr w:type="gramStart"/>
      <w:r w:rsidRPr="00714211">
        <w:rPr>
          <w:rFonts w:ascii="Arial" w:hAnsi="Arial" w:cs="Arial"/>
          <w:color w:val="000000" w:themeColor="text1"/>
          <w:sz w:val="24"/>
          <w:szCs w:val="24"/>
        </w:rPr>
        <w:t>music, and</w:t>
      </w:r>
      <w:proofErr w:type="gramEnd"/>
      <w:r w:rsidRPr="00714211">
        <w:rPr>
          <w:rFonts w:ascii="Arial" w:hAnsi="Arial" w:cs="Arial"/>
          <w:color w:val="000000" w:themeColor="text1"/>
          <w:sz w:val="24"/>
          <w:szCs w:val="24"/>
        </w:rPr>
        <w:t xml:space="preserve"> will develop a variety of skills transferable to other areas of their life. Prerequisite: None</w:t>
      </w:r>
    </w:p>
    <w:p w14:paraId="6708F21D" w14:textId="18DDD104" w:rsidR="00714211" w:rsidRDefault="00714211" w:rsidP="00497D68">
      <w:pPr>
        <w:pStyle w:val="NoSpacing"/>
        <w:rPr>
          <w:rFonts w:ascii="Arial" w:hAnsi="Arial" w:cs="Arial"/>
          <w:color w:val="000000" w:themeColor="text1"/>
          <w:sz w:val="24"/>
          <w:szCs w:val="24"/>
          <w:lang w:eastAsia="en-CA"/>
        </w:rPr>
      </w:pPr>
    </w:p>
    <w:p w14:paraId="10A836C9" w14:textId="3BEA79CE" w:rsidR="00714211" w:rsidRPr="00714211" w:rsidRDefault="00714211" w:rsidP="00497D68">
      <w:pPr>
        <w:pStyle w:val="NoSpacing"/>
        <w:rPr>
          <w:rFonts w:ascii="Arial" w:hAnsi="Arial" w:cs="Arial"/>
          <w:color w:val="000000" w:themeColor="text1"/>
          <w:sz w:val="24"/>
          <w:szCs w:val="24"/>
          <w:lang w:eastAsia="en-CA"/>
        </w:rPr>
      </w:pPr>
      <w:r w:rsidRPr="00714211">
        <w:rPr>
          <w:rFonts w:ascii="Arial" w:hAnsi="Arial" w:cs="Arial"/>
          <w:b/>
          <w:bCs/>
          <w:color w:val="000000" w:themeColor="text1"/>
          <w:sz w:val="24"/>
          <w:szCs w:val="24"/>
          <w:lang w:eastAsia="en-CA"/>
        </w:rPr>
        <w:t xml:space="preserve">BEM1O: </w:t>
      </w:r>
      <w:r>
        <w:rPr>
          <w:rFonts w:ascii="Arial" w:hAnsi="Arial" w:cs="Arial"/>
          <w:b/>
          <w:bCs/>
          <w:color w:val="000000" w:themeColor="text1"/>
          <w:sz w:val="24"/>
          <w:szCs w:val="24"/>
          <w:lang w:eastAsia="en-CA"/>
        </w:rPr>
        <w:t xml:space="preserve">Grade 9, </w:t>
      </w:r>
      <w:r w:rsidRPr="00714211">
        <w:rPr>
          <w:rFonts w:ascii="Arial" w:hAnsi="Arial" w:cs="Arial"/>
          <w:b/>
          <w:bCs/>
          <w:color w:val="000000" w:themeColor="text1"/>
          <w:sz w:val="24"/>
          <w:szCs w:val="24"/>
          <w:lang w:eastAsia="en-CA"/>
        </w:rPr>
        <w:t>Building the Entrepreneurial Mindset</w:t>
      </w:r>
      <w:r>
        <w:rPr>
          <w:rFonts w:ascii="Arial" w:hAnsi="Arial" w:cs="Arial"/>
          <w:color w:val="000000" w:themeColor="text1"/>
          <w:sz w:val="24"/>
          <w:szCs w:val="24"/>
          <w:lang w:eastAsia="en-CA"/>
        </w:rPr>
        <w:t xml:space="preserve"> </w:t>
      </w:r>
      <w:r>
        <w:rPr>
          <w:rFonts w:ascii="Arial" w:hAnsi="Arial" w:cs="Arial"/>
          <w:color w:val="000000" w:themeColor="text1"/>
          <w:sz w:val="24"/>
          <w:szCs w:val="24"/>
          <w:lang w:eastAsia="en-CA"/>
        </w:rPr>
        <w:br/>
      </w:r>
      <w:r w:rsidRPr="00714211">
        <w:rPr>
          <w:rFonts w:ascii="Arial" w:hAnsi="Arial" w:cs="Arial"/>
          <w:color w:val="000000" w:themeColor="text1"/>
          <w:sz w:val="24"/>
          <w:szCs w:val="24"/>
          <w:shd w:val="clear" w:color="auto" w:fill="FFFFFF"/>
        </w:rPr>
        <w:t>In this course, students will learn what makes an entrepreneur thrive and the skills required to succeed in today’s business environment. Students will begin to develop their own entrepreneurial mindset, and learn why it’s important to take initiative, adapt to change, find creative solutions, and understand the financial considerations of entrepreneurship. This hands-on course will use business software and applications to help students plan and develop their entrepreneurial ideas and learn how to present them to a target audience. Throughout the course, students will enhance their communications skills as well as develop and refine their project management skills, including goal setting, time management, and networking</w:t>
      </w:r>
      <w:r>
        <w:rPr>
          <w:rFonts w:ascii="Arial" w:hAnsi="Arial" w:cs="Arial"/>
          <w:color w:val="000000" w:themeColor="text1"/>
          <w:sz w:val="24"/>
          <w:szCs w:val="24"/>
          <w:shd w:val="clear" w:color="auto" w:fill="FFFFFF"/>
        </w:rPr>
        <w:t>. Prerequisite: None</w:t>
      </w:r>
    </w:p>
    <w:p w14:paraId="723D2C29" w14:textId="77777777" w:rsidR="00714211" w:rsidRDefault="00714211" w:rsidP="00497D68">
      <w:pPr>
        <w:pStyle w:val="NoSpacing"/>
        <w:rPr>
          <w:rFonts w:ascii="Arial" w:hAnsi="Arial" w:cs="Arial"/>
          <w:b/>
          <w:bCs/>
          <w:color w:val="000000" w:themeColor="text1"/>
          <w:sz w:val="24"/>
          <w:szCs w:val="24"/>
          <w:lang w:eastAsia="en-CA"/>
        </w:rPr>
      </w:pPr>
    </w:p>
    <w:p w14:paraId="2006FC60" w14:textId="2AA4C661" w:rsidR="00714211" w:rsidRDefault="00714211" w:rsidP="00497D68">
      <w:pPr>
        <w:pStyle w:val="NoSpacing"/>
        <w:rPr>
          <w:rFonts w:ascii="Arial" w:hAnsi="Arial" w:cs="Arial"/>
          <w:b/>
          <w:bCs/>
          <w:color w:val="000000" w:themeColor="text1"/>
          <w:sz w:val="24"/>
          <w:szCs w:val="24"/>
          <w:lang w:eastAsia="en-CA"/>
        </w:rPr>
      </w:pPr>
      <w:r>
        <w:rPr>
          <w:rFonts w:ascii="Arial" w:hAnsi="Arial" w:cs="Arial"/>
          <w:b/>
          <w:bCs/>
          <w:color w:val="000000" w:themeColor="text1"/>
          <w:sz w:val="24"/>
          <w:szCs w:val="24"/>
          <w:lang w:eastAsia="en-CA"/>
        </w:rPr>
        <w:t xml:space="preserve">CGC1W: Grade 9, </w:t>
      </w:r>
      <w:proofErr w:type="spellStart"/>
      <w:r>
        <w:rPr>
          <w:rFonts w:ascii="Arial" w:hAnsi="Arial" w:cs="Arial"/>
          <w:b/>
          <w:bCs/>
          <w:color w:val="000000" w:themeColor="text1"/>
          <w:sz w:val="24"/>
          <w:szCs w:val="24"/>
          <w:lang w:eastAsia="en-CA"/>
        </w:rPr>
        <w:t>Destreamed</w:t>
      </w:r>
      <w:proofErr w:type="spellEnd"/>
      <w:r>
        <w:rPr>
          <w:rFonts w:ascii="Arial" w:hAnsi="Arial" w:cs="Arial"/>
          <w:b/>
          <w:bCs/>
          <w:color w:val="000000" w:themeColor="text1"/>
          <w:sz w:val="24"/>
          <w:szCs w:val="24"/>
          <w:lang w:eastAsia="en-CA"/>
        </w:rPr>
        <w:t>, Exploring Canadian Geography</w:t>
      </w:r>
    </w:p>
    <w:p w14:paraId="4DE49A96" w14:textId="1D638F64" w:rsidR="00714211" w:rsidRDefault="00714211" w:rsidP="00497D68">
      <w:pPr>
        <w:pStyle w:val="NoSpacing"/>
        <w:rPr>
          <w:rFonts w:ascii="Arial" w:hAnsi="Arial" w:cs="Arial"/>
          <w:color w:val="000000" w:themeColor="text1"/>
          <w:sz w:val="24"/>
          <w:szCs w:val="24"/>
          <w:shd w:val="clear" w:color="auto" w:fill="FFFFFF"/>
        </w:rPr>
      </w:pPr>
      <w:r w:rsidRPr="00714211">
        <w:rPr>
          <w:rFonts w:ascii="Arial" w:hAnsi="Arial" w:cs="Arial"/>
          <w:color w:val="000000" w:themeColor="text1"/>
          <w:sz w:val="24"/>
          <w:szCs w:val="24"/>
          <w:shd w:val="clear" w:color="auto" w:fill="FFFFFF"/>
        </w:rPr>
        <w:t xml:space="preserve">This course builds on learning in Grades 7 and 8 in geography. Students will explore relationships within and between Canada’s natural and human systems and how they interconnect with other parts of the world. Students will also examine environmental and economic issues, and their impact related to topics such as natural resources and industries, careers, land use and responsible development, and sustainability. In addition, students will understand the connections that diverse communities and individuals have with the physical environment and each other throughout Canada, including First Nations, Métis, and Inuit perspectives. Students will apply geographic </w:t>
      </w:r>
      <w:r w:rsidRPr="00714211">
        <w:rPr>
          <w:rFonts w:ascii="Arial" w:hAnsi="Arial" w:cs="Arial"/>
          <w:color w:val="000000" w:themeColor="text1"/>
          <w:sz w:val="24"/>
          <w:szCs w:val="24"/>
          <w:shd w:val="clear" w:color="auto" w:fill="FFFFFF"/>
        </w:rPr>
        <w:lastRenderedPageBreak/>
        <w:t>thinking, use the geographic inquiry process, and use geospatial technologies throughout their investigations.</w:t>
      </w:r>
      <w:r>
        <w:rPr>
          <w:rFonts w:ascii="Arial" w:hAnsi="Arial" w:cs="Arial"/>
          <w:color w:val="000000" w:themeColor="text1"/>
          <w:sz w:val="24"/>
          <w:szCs w:val="24"/>
          <w:shd w:val="clear" w:color="auto" w:fill="FFFFFF"/>
        </w:rPr>
        <w:t xml:space="preserve"> Prerequisite: None </w:t>
      </w:r>
      <w:r>
        <w:rPr>
          <w:rFonts w:ascii="Arial" w:hAnsi="Arial" w:cs="Arial"/>
          <w:color w:val="000000" w:themeColor="text1"/>
          <w:sz w:val="24"/>
          <w:szCs w:val="24"/>
          <w:shd w:val="clear" w:color="auto" w:fill="FFFFFF"/>
        </w:rPr>
        <w:br/>
      </w:r>
    </w:p>
    <w:p w14:paraId="0F80A521" w14:textId="2E7EC68C" w:rsidR="00714211" w:rsidRPr="00714211" w:rsidRDefault="00714211" w:rsidP="00497D68">
      <w:pPr>
        <w:pStyle w:val="NoSpacing"/>
        <w:rPr>
          <w:rFonts w:ascii="Arial" w:hAnsi="Arial" w:cs="Arial"/>
          <w:b/>
          <w:bCs/>
          <w:color w:val="000000" w:themeColor="text1"/>
          <w:sz w:val="24"/>
          <w:szCs w:val="24"/>
          <w:shd w:val="clear" w:color="auto" w:fill="FFFFFF"/>
        </w:rPr>
      </w:pPr>
      <w:r w:rsidRPr="00714211">
        <w:rPr>
          <w:rFonts w:ascii="Arial" w:hAnsi="Arial" w:cs="Arial"/>
          <w:b/>
          <w:bCs/>
          <w:color w:val="000000" w:themeColor="text1"/>
          <w:sz w:val="24"/>
          <w:szCs w:val="24"/>
          <w:shd w:val="clear" w:color="auto" w:fill="FFFFFF"/>
        </w:rPr>
        <w:t xml:space="preserve">ENL1W: Grade 9, </w:t>
      </w:r>
      <w:proofErr w:type="spellStart"/>
      <w:r w:rsidRPr="00714211">
        <w:rPr>
          <w:rFonts w:ascii="Arial" w:hAnsi="Arial" w:cs="Arial"/>
          <w:b/>
          <w:bCs/>
          <w:color w:val="000000" w:themeColor="text1"/>
          <w:sz w:val="24"/>
          <w:szCs w:val="24"/>
          <w:shd w:val="clear" w:color="auto" w:fill="FFFFFF"/>
        </w:rPr>
        <w:t>Destreamed</w:t>
      </w:r>
      <w:proofErr w:type="spellEnd"/>
      <w:r w:rsidRPr="00714211">
        <w:rPr>
          <w:rFonts w:ascii="Arial" w:hAnsi="Arial" w:cs="Arial"/>
          <w:b/>
          <w:bCs/>
          <w:color w:val="000000" w:themeColor="text1"/>
          <w:sz w:val="24"/>
          <w:szCs w:val="24"/>
          <w:shd w:val="clear" w:color="auto" w:fill="FFFFFF"/>
        </w:rPr>
        <w:t>, English</w:t>
      </w:r>
    </w:p>
    <w:p w14:paraId="5093C70B" w14:textId="1F6C112A" w:rsidR="00714211" w:rsidRDefault="00714211" w:rsidP="00497D68">
      <w:pPr>
        <w:pStyle w:val="NoSpacing"/>
        <w:rPr>
          <w:rFonts w:ascii="Arial" w:hAnsi="Arial" w:cs="Arial"/>
          <w:color w:val="000000" w:themeColor="text1"/>
          <w:sz w:val="24"/>
          <w:szCs w:val="24"/>
          <w:shd w:val="clear" w:color="auto" w:fill="FFFFFF"/>
        </w:rPr>
      </w:pPr>
      <w:r w:rsidRPr="00714211">
        <w:rPr>
          <w:rFonts w:ascii="Arial" w:hAnsi="Arial" w:cs="Arial"/>
          <w:color w:val="000000" w:themeColor="text1"/>
          <w:sz w:val="24"/>
          <w:szCs w:val="24"/>
          <w:shd w:val="clear" w:color="auto" w:fill="FFFFFF"/>
        </w:rPr>
        <w:t>This course enables students to continue to develop and consolidate the foundational knowledge and skills that they need for reading, writing, and oral and visual communication. Throughout the course, students will continue to enhance their media literacy and critical literacy skills, and to develop and apply transferable skills, including digital literacy. Students will also make connections to their lived experiences and to society and increase their understanding of the importance of language and literacy across the curriculum.</w:t>
      </w:r>
      <w:r>
        <w:rPr>
          <w:rFonts w:ascii="Arial" w:hAnsi="Arial" w:cs="Arial"/>
          <w:color w:val="000000" w:themeColor="text1"/>
          <w:sz w:val="24"/>
          <w:szCs w:val="24"/>
          <w:shd w:val="clear" w:color="auto" w:fill="FFFFFF"/>
        </w:rPr>
        <w:t xml:space="preserve"> Prerequisite: None</w:t>
      </w:r>
    </w:p>
    <w:p w14:paraId="37F6540F" w14:textId="77777777" w:rsidR="00714211" w:rsidRPr="00714211" w:rsidRDefault="00714211" w:rsidP="00497D68">
      <w:pPr>
        <w:pStyle w:val="NoSpacing"/>
        <w:rPr>
          <w:rFonts w:ascii="Arial" w:hAnsi="Arial" w:cs="Arial"/>
          <w:color w:val="000000" w:themeColor="text1"/>
          <w:sz w:val="24"/>
          <w:szCs w:val="24"/>
          <w:lang w:eastAsia="en-CA"/>
        </w:rPr>
      </w:pPr>
    </w:p>
    <w:p w14:paraId="5E3F5262" w14:textId="748B5349" w:rsidR="00497D68" w:rsidRPr="00714211" w:rsidRDefault="00497D68" w:rsidP="00497D68">
      <w:pPr>
        <w:pStyle w:val="NoSpacing"/>
        <w:rPr>
          <w:rFonts w:ascii="Arial" w:hAnsi="Arial" w:cs="Arial"/>
          <w:b/>
          <w:bCs/>
          <w:color w:val="000000" w:themeColor="text1"/>
          <w:sz w:val="24"/>
          <w:szCs w:val="24"/>
          <w:lang w:eastAsia="en-CA"/>
        </w:rPr>
      </w:pPr>
      <w:r w:rsidRPr="00A3570E">
        <w:rPr>
          <w:rFonts w:ascii="Arial" w:hAnsi="Arial" w:cs="Arial"/>
          <w:b/>
          <w:bCs/>
          <w:color w:val="000000" w:themeColor="text1"/>
          <w:sz w:val="24"/>
          <w:szCs w:val="24"/>
          <w:lang w:eastAsia="en-CA"/>
        </w:rPr>
        <w:t>GLS1O/GLE1O/GLE2O</w:t>
      </w:r>
      <w:r w:rsidR="00714211">
        <w:rPr>
          <w:rFonts w:ascii="Arial" w:hAnsi="Arial" w:cs="Arial"/>
          <w:b/>
          <w:bCs/>
          <w:color w:val="000000" w:themeColor="text1"/>
          <w:sz w:val="24"/>
          <w:szCs w:val="24"/>
          <w:lang w:eastAsia="en-CA"/>
        </w:rPr>
        <w:t xml:space="preserve">: </w:t>
      </w:r>
      <w:r w:rsidRPr="00714211">
        <w:rPr>
          <w:rFonts w:ascii="Arial" w:hAnsi="Arial" w:cs="Arial"/>
          <w:b/>
          <w:bCs/>
          <w:color w:val="000000" w:themeColor="text1"/>
          <w:sz w:val="24"/>
          <w:szCs w:val="24"/>
          <w:lang w:eastAsia="en-CA"/>
        </w:rPr>
        <w:t>Learning Strategies 1: Skills for Success in Secondary School, Grade 9, Open</w:t>
      </w:r>
    </w:p>
    <w:p w14:paraId="3E484FD8" w14:textId="77777777" w:rsidR="00497D68" w:rsidRPr="00126F0F" w:rsidRDefault="00497D68" w:rsidP="00497D68">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This course focuses on learning strategies to help students become better, more independent learners. Students will learn how to develop and apply literacy and numeracy skills, personal management skills, and interpersonal and teamwork skills to improve their learning and achievement in school, the workplace, and the community. The course helps students build confidence and motivation to pursue opportunities for success in secondary school and beyond.</w:t>
      </w:r>
    </w:p>
    <w:p w14:paraId="772BEDED" w14:textId="77777777" w:rsidR="00497D68" w:rsidRPr="00126F0F" w:rsidRDefault="00497D68" w:rsidP="00497D68">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Prerequisite: For GLS1O, none; For GLE1O and GLE2O — recommendation of principal</w:t>
      </w:r>
    </w:p>
    <w:p w14:paraId="6B53A2D8" w14:textId="77777777" w:rsidR="00497D68" w:rsidRPr="00126F0F" w:rsidRDefault="00497D68" w:rsidP="00497D68">
      <w:pPr>
        <w:pStyle w:val="NoSpacing"/>
        <w:rPr>
          <w:rFonts w:ascii="Arial" w:hAnsi="Arial" w:cs="Arial"/>
          <w:color w:val="000000" w:themeColor="text1"/>
          <w:sz w:val="24"/>
          <w:szCs w:val="24"/>
          <w:lang w:eastAsia="en-CA"/>
        </w:rPr>
      </w:pPr>
    </w:p>
    <w:p w14:paraId="029B1B27" w14:textId="3D026D88" w:rsidR="00497D68" w:rsidRPr="00A3570E" w:rsidRDefault="00497D68" w:rsidP="00497D68">
      <w:pPr>
        <w:pStyle w:val="NoSpacing"/>
        <w:rPr>
          <w:rFonts w:ascii="Arial" w:hAnsi="Arial" w:cs="Arial"/>
          <w:b/>
          <w:bCs/>
          <w:color w:val="000000" w:themeColor="text1"/>
          <w:sz w:val="24"/>
          <w:szCs w:val="24"/>
        </w:rPr>
      </w:pPr>
      <w:r w:rsidRPr="00A3570E">
        <w:rPr>
          <w:rFonts w:ascii="Arial" w:hAnsi="Arial" w:cs="Arial"/>
          <w:b/>
          <w:bCs/>
          <w:color w:val="000000" w:themeColor="text1"/>
          <w:sz w:val="24"/>
          <w:szCs w:val="24"/>
        </w:rPr>
        <w:t>M</w:t>
      </w:r>
      <w:r w:rsidR="004C49CB" w:rsidRPr="00A3570E">
        <w:rPr>
          <w:rFonts w:ascii="Arial" w:hAnsi="Arial" w:cs="Arial"/>
          <w:b/>
          <w:bCs/>
          <w:color w:val="000000" w:themeColor="text1"/>
          <w:sz w:val="24"/>
          <w:szCs w:val="24"/>
        </w:rPr>
        <w:t>TH1W</w:t>
      </w:r>
      <w:r w:rsidR="00BB6C79" w:rsidRPr="00A3570E">
        <w:rPr>
          <w:rFonts w:ascii="Arial" w:hAnsi="Arial" w:cs="Arial"/>
          <w:b/>
          <w:bCs/>
          <w:color w:val="000000" w:themeColor="text1"/>
          <w:sz w:val="24"/>
          <w:szCs w:val="24"/>
        </w:rPr>
        <w:t>, Grade 9 Math De-Streamed</w:t>
      </w:r>
    </w:p>
    <w:p w14:paraId="4D4496E7" w14:textId="72E9AE50" w:rsidR="00497D68" w:rsidRPr="00930542" w:rsidRDefault="00930542" w:rsidP="00497D68">
      <w:pPr>
        <w:pStyle w:val="NoSpacing"/>
        <w:rPr>
          <w:rFonts w:ascii="Arial" w:hAnsi="Arial" w:cs="Arial"/>
          <w:color w:val="000000" w:themeColor="text1"/>
          <w:sz w:val="24"/>
          <w:szCs w:val="24"/>
        </w:rPr>
      </w:pPr>
      <w:r w:rsidRPr="00930542">
        <w:rPr>
          <w:rFonts w:ascii="Arial" w:hAnsi="Arial" w:cs="Arial"/>
          <w:color w:val="000000" w:themeColor="text1"/>
          <w:sz w:val="24"/>
          <w:szCs w:val="24"/>
          <w:shd w:val="clear" w:color="auto" w:fill="FFFFFF"/>
        </w:rPr>
        <w:t>This course enables students to consolidate, and continue to develop, an understanding of mathematical concepts related to number sense and operations, algebra, measurement, geometry, data, probability, and financial literacy. Students will use mathematical processes, mathematical modelling, and coding to make sense of the mathematics they are learning and to apply their understanding to culturally responsive and relevant real-world situations. Students will continue to enhance their mathematical reasoning skills, including proportional reasoning, spatial reasoning, and algebraic reasoning, as they solve problems and communicate their thinking.</w:t>
      </w:r>
      <w:r>
        <w:rPr>
          <w:rFonts w:ascii="Arial" w:hAnsi="Arial" w:cs="Arial"/>
          <w:color w:val="000000" w:themeColor="text1"/>
          <w:sz w:val="24"/>
          <w:szCs w:val="24"/>
          <w:shd w:val="clear" w:color="auto" w:fill="FFFFFF"/>
        </w:rPr>
        <w:t xml:space="preserve"> </w:t>
      </w:r>
      <w:r w:rsidR="00497D68" w:rsidRPr="00930542">
        <w:rPr>
          <w:rFonts w:ascii="Arial" w:hAnsi="Arial" w:cs="Arial"/>
          <w:color w:val="000000" w:themeColor="text1"/>
          <w:sz w:val="24"/>
          <w:szCs w:val="24"/>
        </w:rPr>
        <w:t>Prerequisite: None</w:t>
      </w:r>
    </w:p>
    <w:p w14:paraId="3A5E001B" w14:textId="77777777" w:rsidR="00A3570E" w:rsidRPr="00126F0F" w:rsidRDefault="00A3570E" w:rsidP="00497D68">
      <w:pPr>
        <w:pStyle w:val="NoSpacing"/>
        <w:rPr>
          <w:rFonts w:ascii="Arial" w:hAnsi="Arial" w:cs="Arial"/>
          <w:color w:val="000000" w:themeColor="text1"/>
          <w:sz w:val="24"/>
          <w:szCs w:val="24"/>
          <w:lang w:eastAsia="en-CA"/>
        </w:rPr>
      </w:pPr>
    </w:p>
    <w:p w14:paraId="41A801B9" w14:textId="5FAB6F71" w:rsidR="00497D68" w:rsidRPr="00714211" w:rsidRDefault="00497D68" w:rsidP="00497D68">
      <w:pPr>
        <w:pStyle w:val="NoSpacing"/>
        <w:rPr>
          <w:rFonts w:ascii="Arial" w:hAnsi="Arial" w:cs="Arial"/>
          <w:color w:val="000000" w:themeColor="text1"/>
          <w:sz w:val="24"/>
          <w:szCs w:val="24"/>
        </w:rPr>
      </w:pPr>
      <w:r w:rsidRPr="00A3570E">
        <w:rPr>
          <w:rFonts w:ascii="Arial" w:hAnsi="Arial" w:cs="Arial"/>
          <w:b/>
          <w:bCs/>
          <w:color w:val="000000" w:themeColor="text1"/>
          <w:sz w:val="24"/>
          <w:szCs w:val="24"/>
        </w:rPr>
        <w:t>AVI1O, Grade 9 Open Visual Arts</w:t>
      </w:r>
      <w:r w:rsidRPr="00126F0F">
        <w:rPr>
          <w:rFonts w:ascii="Arial" w:hAnsi="Arial" w:cs="Arial"/>
          <w:color w:val="000000" w:themeColor="text1"/>
          <w:sz w:val="24"/>
          <w:szCs w:val="24"/>
        </w:rPr>
        <w:t xml:space="preserve"> </w:t>
      </w:r>
      <w:r w:rsidRPr="00126F0F">
        <w:rPr>
          <w:rFonts w:ascii="Arial" w:hAnsi="Arial" w:cs="Arial"/>
          <w:color w:val="000000" w:themeColor="text1"/>
          <w:sz w:val="24"/>
          <w:szCs w:val="24"/>
        </w:rPr>
        <w:br/>
      </w:r>
      <w:r w:rsidR="00714211" w:rsidRPr="00714211">
        <w:rPr>
          <w:rFonts w:ascii="Arial" w:hAnsi="Arial" w:cs="Arial"/>
          <w:color w:val="000000" w:themeColor="text1"/>
          <w:sz w:val="24"/>
          <w:szCs w:val="24"/>
        </w:rPr>
        <w:t xml:space="preserve">This course is exploratory in nature, offering an overview of visual arts as a foundation for further study. Students will become familiar with the elements and principles of design and the expressive qualities of various materials by using a range of media, processes, techniques, and styles. Students will use the creative and critical </w:t>
      </w:r>
      <w:r w:rsidR="00714211" w:rsidRPr="00714211">
        <w:rPr>
          <w:rFonts w:ascii="Arial" w:hAnsi="Arial" w:cs="Arial"/>
          <w:color w:val="000000" w:themeColor="text1"/>
          <w:sz w:val="24"/>
          <w:szCs w:val="24"/>
        </w:rPr>
        <w:lastRenderedPageBreak/>
        <w:t>analysis processes and will interpret art within a personal, contemporary, and historical context. Prerequisite: None</w:t>
      </w:r>
    </w:p>
    <w:p w14:paraId="6556F836" w14:textId="77777777" w:rsidR="00497D68" w:rsidRPr="00126F0F" w:rsidRDefault="00497D68" w:rsidP="00497D68">
      <w:pPr>
        <w:pStyle w:val="NoSpacing"/>
        <w:rPr>
          <w:rFonts w:ascii="Arial" w:hAnsi="Arial" w:cs="Arial"/>
          <w:color w:val="000000" w:themeColor="text1"/>
          <w:sz w:val="24"/>
          <w:szCs w:val="24"/>
          <w:lang w:eastAsia="en-CA"/>
        </w:rPr>
      </w:pPr>
    </w:p>
    <w:p w14:paraId="5F3EF860" w14:textId="192E583E" w:rsidR="00497D68" w:rsidRPr="00126F0F" w:rsidRDefault="00497D68" w:rsidP="00497D68">
      <w:pPr>
        <w:pStyle w:val="NoSpacing"/>
        <w:rPr>
          <w:rFonts w:ascii="Arial" w:hAnsi="Arial" w:cs="Arial"/>
          <w:b/>
          <w:bCs/>
          <w:color w:val="000000" w:themeColor="text1"/>
          <w:sz w:val="24"/>
          <w:szCs w:val="24"/>
          <w:lang w:eastAsia="en-CA"/>
        </w:rPr>
      </w:pPr>
      <w:r w:rsidRPr="00126F0F">
        <w:rPr>
          <w:rFonts w:ascii="Arial" w:hAnsi="Arial" w:cs="Arial"/>
          <w:b/>
          <w:bCs/>
          <w:color w:val="000000" w:themeColor="text1"/>
          <w:sz w:val="24"/>
          <w:szCs w:val="24"/>
          <w:lang w:eastAsia="en-CA"/>
        </w:rPr>
        <w:t>PPL1O</w:t>
      </w:r>
      <w:r w:rsidR="00F061CA" w:rsidRPr="00126F0F">
        <w:rPr>
          <w:rFonts w:ascii="Arial" w:hAnsi="Arial" w:cs="Arial"/>
          <w:b/>
          <w:bCs/>
          <w:color w:val="000000" w:themeColor="text1"/>
          <w:sz w:val="24"/>
          <w:szCs w:val="24"/>
          <w:lang w:eastAsia="en-CA"/>
        </w:rPr>
        <w:t xml:space="preserve"> </w:t>
      </w:r>
      <w:r w:rsidRPr="00126F0F">
        <w:rPr>
          <w:rFonts w:ascii="Arial" w:hAnsi="Arial" w:cs="Arial"/>
          <w:b/>
          <w:bCs/>
          <w:color w:val="000000" w:themeColor="text1"/>
          <w:sz w:val="24"/>
          <w:szCs w:val="24"/>
          <w:lang w:eastAsia="en-CA"/>
        </w:rPr>
        <w:t>Healthy Active Living Education, Grade 9, Open</w:t>
      </w:r>
    </w:p>
    <w:p w14:paraId="0DCB71F0" w14:textId="77777777" w:rsidR="00497D68" w:rsidRPr="00126F0F" w:rsidRDefault="00497D68" w:rsidP="00497D68">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 xml:space="preserve">This course emphasizes regular participation in a variety of enjoyable physical activities that promote lifelong healthy active living. Students will learn movement skills and principles, ways to improve personal fitness and physical competence, and safety and injury prevention. They will investigate issues related to healthy sexuality and the use and abuse of alcohol, tobacco, and other drugs and will participate in activities designed to develop </w:t>
      </w:r>
      <w:proofErr w:type="gramStart"/>
      <w:r w:rsidRPr="00126F0F">
        <w:rPr>
          <w:rFonts w:ascii="Arial" w:hAnsi="Arial" w:cs="Arial"/>
          <w:color w:val="000000" w:themeColor="text1"/>
          <w:sz w:val="24"/>
          <w:szCs w:val="24"/>
          <w:lang w:eastAsia="en-CA"/>
        </w:rPr>
        <w:t>goal-setting</w:t>
      </w:r>
      <w:proofErr w:type="gramEnd"/>
      <w:r w:rsidRPr="00126F0F">
        <w:rPr>
          <w:rFonts w:ascii="Arial" w:hAnsi="Arial" w:cs="Arial"/>
          <w:color w:val="000000" w:themeColor="text1"/>
          <w:sz w:val="24"/>
          <w:szCs w:val="24"/>
          <w:lang w:eastAsia="en-CA"/>
        </w:rPr>
        <w:t>, communication, and social skills.</w:t>
      </w:r>
    </w:p>
    <w:p w14:paraId="50DECFB7" w14:textId="77777777" w:rsidR="00497D68" w:rsidRPr="00126F0F" w:rsidRDefault="00497D68" w:rsidP="00497D68">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Prerequisite: None</w:t>
      </w:r>
    </w:p>
    <w:p w14:paraId="0ED37CEB" w14:textId="77777777" w:rsidR="00497D68" w:rsidRPr="00126F0F" w:rsidRDefault="00497D68" w:rsidP="00497D68">
      <w:pPr>
        <w:pStyle w:val="NoSpacing"/>
        <w:rPr>
          <w:rFonts w:ascii="Arial" w:hAnsi="Arial" w:cs="Arial"/>
          <w:color w:val="000000" w:themeColor="text1"/>
          <w:sz w:val="24"/>
          <w:szCs w:val="24"/>
          <w:lang w:eastAsia="en-CA"/>
        </w:rPr>
      </w:pPr>
    </w:p>
    <w:p w14:paraId="65D23302" w14:textId="28849AEA" w:rsidR="00497D68" w:rsidRPr="00126F0F" w:rsidRDefault="00BB6C79" w:rsidP="00497D68">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SNC1W, Grade 9 Science De-Streamed</w:t>
      </w:r>
    </w:p>
    <w:p w14:paraId="29630204" w14:textId="1C592E8F" w:rsidR="00A3570E" w:rsidRPr="00930542" w:rsidRDefault="00930542" w:rsidP="00930542">
      <w:pPr>
        <w:shd w:val="clear" w:color="auto" w:fill="FFFFFF"/>
        <w:spacing w:after="180"/>
        <w:rPr>
          <w:rFonts w:ascii="Arial" w:hAnsi="Arial" w:cs="Arial"/>
          <w:color w:val="000000" w:themeColor="text1"/>
        </w:rPr>
      </w:pPr>
      <w:r w:rsidRPr="00930542">
        <w:rPr>
          <w:rFonts w:ascii="Arial" w:hAnsi="Arial" w:cs="Arial"/>
          <w:color w:val="000000" w:themeColor="text1"/>
        </w:rPr>
        <w:t>This course enables students to develop their understanding of concepts related to biology, chemistry, physics, and Earth and space science, and to relate science to technology, society, and the environment. Throughout the course, students will develop and refine their STEM skills as they use scientific research, scientific experimentation, and engineering design processes to investigate concepts and apply their knowledge in situations that are relevant to their lives and communities. Students will continue to develop transferable skills as they become scientifically literate global citizens.</w:t>
      </w:r>
      <w:r>
        <w:rPr>
          <w:rFonts w:ascii="Arial" w:hAnsi="Arial" w:cs="Arial"/>
          <w:color w:val="000000" w:themeColor="text1"/>
        </w:rPr>
        <w:t xml:space="preserve"> </w:t>
      </w:r>
      <w:r w:rsidR="00497D68" w:rsidRPr="00126F0F">
        <w:rPr>
          <w:rFonts w:ascii="Arial" w:hAnsi="Arial" w:cs="Arial"/>
          <w:color w:val="000000" w:themeColor="text1"/>
        </w:rPr>
        <w:t>Prerequisite: None</w:t>
      </w:r>
    </w:p>
    <w:p w14:paraId="117D57BA" w14:textId="4336D3AA" w:rsidR="00497D68" w:rsidRDefault="00497D68" w:rsidP="00497D68">
      <w:pPr>
        <w:pStyle w:val="NoSpacing"/>
        <w:rPr>
          <w:rFonts w:ascii="Arial" w:hAnsi="Arial" w:cs="Arial"/>
          <w:color w:val="000000" w:themeColor="text1"/>
          <w:sz w:val="24"/>
          <w:szCs w:val="24"/>
        </w:rPr>
      </w:pPr>
      <w:r w:rsidRPr="00126F0F">
        <w:rPr>
          <w:rFonts w:ascii="Arial" w:hAnsi="Arial" w:cs="Arial"/>
          <w:b/>
          <w:bCs/>
          <w:color w:val="000000" w:themeColor="text1"/>
          <w:sz w:val="24"/>
          <w:szCs w:val="24"/>
          <w:lang w:eastAsia="en-CA"/>
        </w:rPr>
        <w:t>FSF1D, Core French, Grade 9, Academic</w:t>
      </w:r>
      <w:r w:rsidRPr="00126F0F">
        <w:rPr>
          <w:rFonts w:ascii="Arial" w:hAnsi="Arial" w:cs="Arial"/>
          <w:color w:val="000000" w:themeColor="text1"/>
          <w:sz w:val="24"/>
          <w:szCs w:val="24"/>
          <w:lang w:eastAsia="en-CA"/>
        </w:rPr>
        <w:br/>
      </w:r>
      <w:r w:rsidRPr="00126F0F">
        <w:rPr>
          <w:rFonts w:ascii="Arial" w:hAnsi="Arial" w:cs="Arial"/>
          <w:color w:val="000000" w:themeColor="text1"/>
          <w:sz w:val="24"/>
          <w:szCs w:val="24"/>
        </w:rPr>
        <w:t xml:space="preserve">This course provides opportunities for students to communicate and interact in French with increasing independence, with a focus on familiar topics related to their daily lives. Students will develop their skills in listening, speaking, reading, and writing by using language learning strategies introduced in the elementary Core French program, and will apply creative and critical thinking skills in various ways. They will also enhance their understanding and appreciation of diverse French-speaking </w:t>
      </w:r>
      <w:proofErr w:type="gramStart"/>
      <w:r w:rsidRPr="00126F0F">
        <w:rPr>
          <w:rFonts w:ascii="Arial" w:hAnsi="Arial" w:cs="Arial"/>
          <w:color w:val="000000" w:themeColor="text1"/>
          <w:sz w:val="24"/>
          <w:szCs w:val="24"/>
        </w:rPr>
        <w:t>communities, and</w:t>
      </w:r>
      <w:proofErr w:type="gramEnd"/>
      <w:r w:rsidRPr="00126F0F">
        <w:rPr>
          <w:rFonts w:ascii="Arial" w:hAnsi="Arial" w:cs="Arial"/>
          <w:color w:val="000000" w:themeColor="text1"/>
          <w:sz w:val="24"/>
          <w:szCs w:val="24"/>
        </w:rPr>
        <w:t xml:space="preserve"> will develop skills necessary for lifelong language learning. </w:t>
      </w:r>
      <w:r w:rsidRPr="00126F0F">
        <w:rPr>
          <w:rFonts w:ascii="Arial" w:hAnsi="Arial" w:cs="Arial"/>
          <w:color w:val="000000" w:themeColor="text1"/>
          <w:sz w:val="24"/>
          <w:szCs w:val="24"/>
        </w:rPr>
        <w:br/>
        <w:t>Prerequisite: Minimum of 600 hours of French instruction, or equivalent</w:t>
      </w:r>
    </w:p>
    <w:p w14:paraId="50BB3771" w14:textId="394AD14D" w:rsidR="001674B6" w:rsidRPr="00126F0F" w:rsidRDefault="001674B6" w:rsidP="00497D68">
      <w:pPr>
        <w:pStyle w:val="NoSpacing"/>
        <w:rPr>
          <w:rFonts w:ascii="Arial" w:hAnsi="Arial" w:cs="Arial"/>
          <w:b/>
          <w:color w:val="000000" w:themeColor="text1"/>
          <w:sz w:val="24"/>
          <w:szCs w:val="24"/>
          <w:u w:val="single"/>
          <w:lang w:eastAsia="en-CA"/>
        </w:rPr>
      </w:pPr>
    </w:p>
    <w:p w14:paraId="3A7FB952" w14:textId="77777777" w:rsidR="001674B6" w:rsidRPr="00126F0F" w:rsidRDefault="001674B6" w:rsidP="001674B6">
      <w:pPr>
        <w:pStyle w:val="NoSpacing"/>
        <w:rPr>
          <w:rFonts w:ascii="Arial" w:hAnsi="Arial" w:cs="Arial"/>
          <w:b/>
          <w:color w:val="000000" w:themeColor="text1"/>
          <w:sz w:val="24"/>
          <w:szCs w:val="24"/>
          <w:u w:val="single"/>
          <w:lang w:eastAsia="en-CA"/>
        </w:rPr>
      </w:pPr>
      <w:r w:rsidRPr="00126F0F">
        <w:rPr>
          <w:rFonts w:ascii="Arial" w:hAnsi="Arial" w:cs="Arial"/>
          <w:b/>
          <w:color w:val="000000" w:themeColor="text1"/>
          <w:sz w:val="24"/>
          <w:szCs w:val="24"/>
          <w:u w:val="single"/>
          <w:lang w:eastAsia="en-CA"/>
        </w:rPr>
        <w:t xml:space="preserve">Grade 10 Courses: </w:t>
      </w:r>
    </w:p>
    <w:p w14:paraId="50F54359" w14:textId="77777777" w:rsidR="001674B6" w:rsidRPr="00126F0F" w:rsidRDefault="001674B6" w:rsidP="001674B6">
      <w:pPr>
        <w:pStyle w:val="NoSpacing"/>
        <w:rPr>
          <w:rFonts w:ascii="Arial" w:hAnsi="Arial" w:cs="Arial"/>
          <w:b/>
          <w:bCs/>
          <w:color w:val="000000" w:themeColor="text1"/>
          <w:sz w:val="24"/>
          <w:szCs w:val="24"/>
          <w:lang w:eastAsia="en-CA"/>
        </w:rPr>
      </w:pPr>
      <w:r w:rsidRPr="00126F0F">
        <w:rPr>
          <w:rFonts w:ascii="Arial" w:hAnsi="Arial" w:cs="Arial"/>
          <w:b/>
          <w:bCs/>
          <w:color w:val="000000" w:themeColor="text1"/>
          <w:sz w:val="24"/>
          <w:szCs w:val="24"/>
          <w:lang w:eastAsia="en-CA"/>
        </w:rPr>
        <w:t>ENG2D English, Grade 10, Academic</w:t>
      </w:r>
    </w:p>
    <w:p w14:paraId="6C258EE3" w14:textId="77777777" w:rsidR="001674B6" w:rsidRPr="00126F0F" w:rsidRDefault="001674B6" w:rsidP="001674B6">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 xml:space="preserve">This course is designed to extend the range of oral communication, reading, writing, and media literacy skills that students need for success in their secondary school academic programs and in their daily lives. Students will </w:t>
      </w:r>
      <w:proofErr w:type="spellStart"/>
      <w:r w:rsidRPr="00126F0F">
        <w:rPr>
          <w:rFonts w:ascii="Arial" w:hAnsi="Arial" w:cs="Arial"/>
          <w:color w:val="000000" w:themeColor="text1"/>
          <w:sz w:val="24"/>
          <w:szCs w:val="24"/>
          <w:lang w:eastAsia="en-CA"/>
        </w:rPr>
        <w:t>analyse</w:t>
      </w:r>
      <w:proofErr w:type="spellEnd"/>
      <w:r w:rsidRPr="00126F0F">
        <w:rPr>
          <w:rFonts w:ascii="Arial" w:hAnsi="Arial" w:cs="Arial"/>
          <w:color w:val="000000" w:themeColor="text1"/>
          <w:sz w:val="24"/>
          <w:szCs w:val="24"/>
          <w:lang w:eastAsia="en-CA"/>
        </w:rPr>
        <w:t xml:space="preserve"> literary texts from contemporary and historical periods, interpret and evaluate informational and graphic </w:t>
      </w:r>
    </w:p>
    <w:p w14:paraId="083FC53D" w14:textId="2CFEFB4B" w:rsidR="001674B6" w:rsidRPr="00126F0F" w:rsidRDefault="001674B6" w:rsidP="001674B6">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 xml:space="preserve">texts, and create oral, written, and media texts in a variety of forms. An important focus will be on the selective use of strategies that contribute to effective </w:t>
      </w:r>
      <w:r w:rsidRPr="00126F0F">
        <w:rPr>
          <w:rFonts w:ascii="Arial" w:hAnsi="Arial" w:cs="Arial"/>
          <w:color w:val="000000" w:themeColor="text1"/>
          <w:sz w:val="24"/>
          <w:szCs w:val="24"/>
          <w:lang w:eastAsia="en-CA"/>
        </w:rPr>
        <w:lastRenderedPageBreak/>
        <w:t xml:space="preserve">communication. This course is intended to prepare students for the compulsory grade 11 university or college preparation course. </w:t>
      </w:r>
    </w:p>
    <w:p w14:paraId="117E644B" w14:textId="35D1254B" w:rsidR="001674B6" w:rsidRDefault="001674B6" w:rsidP="001674B6">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Prerequisite: English, Grade 9, Academic</w:t>
      </w:r>
      <w:r w:rsidR="007C7F92">
        <w:rPr>
          <w:rFonts w:ascii="Arial" w:hAnsi="Arial" w:cs="Arial"/>
          <w:color w:val="000000" w:themeColor="text1"/>
          <w:sz w:val="24"/>
          <w:szCs w:val="24"/>
          <w:lang w:eastAsia="en-CA"/>
        </w:rPr>
        <w:t xml:space="preserve">, Academic, or </w:t>
      </w:r>
      <w:proofErr w:type="spellStart"/>
      <w:r w:rsidR="007C7F92">
        <w:rPr>
          <w:rFonts w:ascii="Arial" w:hAnsi="Arial" w:cs="Arial"/>
          <w:color w:val="000000" w:themeColor="text1"/>
          <w:sz w:val="24"/>
          <w:szCs w:val="24"/>
          <w:lang w:eastAsia="en-CA"/>
        </w:rPr>
        <w:t>Destreamed</w:t>
      </w:r>
      <w:proofErr w:type="spellEnd"/>
    </w:p>
    <w:p w14:paraId="3390810B" w14:textId="49B351D2" w:rsidR="007C7F92" w:rsidRDefault="007C7F92" w:rsidP="001674B6">
      <w:pPr>
        <w:pStyle w:val="NoSpacing"/>
        <w:rPr>
          <w:rFonts w:ascii="Arial" w:hAnsi="Arial" w:cs="Arial"/>
          <w:color w:val="000000" w:themeColor="text1"/>
          <w:sz w:val="24"/>
          <w:szCs w:val="24"/>
          <w:lang w:eastAsia="en-CA"/>
        </w:rPr>
      </w:pPr>
    </w:p>
    <w:p w14:paraId="7F56C26C" w14:textId="481FE6E5" w:rsidR="007C7F92" w:rsidRPr="007C7F92" w:rsidRDefault="007C7F92" w:rsidP="001674B6">
      <w:pPr>
        <w:pStyle w:val="NoSpacing"/>
        <w:rPr>
          <w:rFonts w:ascii="Arial" w:hAnsi="Arial" w:cs="Arial"/>
          <w:b/>
          <w:bCs/>
          <w:color w:val="000000" w:themeColor="text1"/>
          <w:sz w:val="24"/>
          <w:szCs w:val="24"/>
          <w:lang w:eastAsia="en-CA"/>
        </w:rPr>
      </w:pPr>
      <w:r w:rsidRPr="007C7F92">
        <w:rPr>
          <w:rFonts w:ascii="Arial" w:hAnsi="Arial" w:cs="Arial"/>
          <w:b/>
          <w:bCs/>
          <w:color w:val="000000" w:themeColor="text1"/>
          <w:sz w:val="24"/>
          <w:szCs w:val="24"/>
          <w:lang w:eastAsia="en-CA"/>
        </w:rPr>
        <w:t>ENG2P: English, Grade 10, Applied</w:t>
      </w:r>
    </w:p>
    <w:p w14:paraId="0AE9ABEC" w14:textId="5B92E242" w:rsidR="007C7F92" w:rsidRPr="007C7F92" w:rsidRDefault="007C7F92" w:rsidP="001674B6">
      <w:pPr>
        <w:pStyle w:val="NoSpacing"/>
        <w:rPr>
          <w:rFonts w:ascii="Arial" w:hAnsi="Arial" w:cs="Arial"/>
          <w:color w:val="000000" w:themeColor="text1"/>
          <w:sz w:val="24"/>
          <w:szCs w:val="24"/>
          <w:lang w:eastAsia="en-CA"/>
        </w:rPr>
      </w:pPr>
      <w:r w:rsidRPr="007C7F92">
        <w:rPr>
          <w:rFonts w:ascii="Arial" w:hAnsi="Arial" w:cs="Arial"/>
          <w:color w:val="000000" w:themeColor="text1"/>
          <w:sz w:val="24"/>
          <w:szCs w:val="24"/>
        </w:rPr>
        <w:t>This course is designed to extend the range of oral communication, reading, writing, and media literacy skills that students need for success in secondary school and daily life. Students will study and create a variety of informational, literary, and graphic texts. An important focus will be on the consolidation of strategies and processes that help students interpret texts and communicate clearly and effectively. This course is intended to prepare students for the compulsory Grade 11 college or workplace preparation course. Prerequisite: English, Grade 9, Academic or Applied</w:t>
      </w:r>
      <w:r>
        <w:rPr>
          <w:rFonts w:ascii="Arial" w:hAnsi="Arial" w:cs="Arial"/>
          <w:color w:val="000000" w:themeColor="text1"/>
          <w:sz w:val="24"/>
          <w:szCs w:val="24"/>
        </w:rPr>
        <w:t xml:space="preserve"> or </w:t>
      </w:r>
      <w:proofErr w:type="spellStart"/>
      <w:r>
        <w:rPr>
          <w:rFonts w:ascii="Arial" w:hAnsi="Arial" w:cs="Arial"/>
          <w:color w:val="000000" w:themeColor="text1"/>
          <w:sz w:val="24"/>
          <w:szCs w:val="24"/>
        </w:rPr>
        <w:t>Destreamed</w:t>
      </w:r>
      <w:proofErr w:type="spellEnd"/>
    </w:p>
    <w:p w14:paraId="7ED95F54" w14:textId="77777777" w:rsidR="001674B6" w:rsidRPr="00126F0F" w:rsidRDefault="001674B6" w:rsidP="001674B6">
      <w:pPr>
        <w:pStyle w:val="NoSpacing"/>
        <w:rPr>
          <w:rFonts w:ascii="Arial" w:hAnsi="Arial" w:cs="Arial"/>
          <w:color w:val="000000" w:themeColor="text1"/>
          <w:sz w:val="24"/>
          <w:szCs w:val="24"/>
          <w:lang w:eastAsia="en-CA"/>
        </w:rPr>
      </w:pPr>
    </w:p>
    <w:p w14:paraId="742B2734" w14:textId="4E6F6637" w:rsidR="001674B6" w:rsidRPr="00126F0F" w:rsidRDefault="001674B6" w:rsidP="001674B6">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CHV2O, Civics</w:t>
      </w:r>
      <w:r w:rsidR="007C7F92">
        <w:rPr>
          <w:rFonts w:ascii="Arial" w:hAnsi="Arial" w:cs="Arial"/>
          <w:b/>
          <w:bCs/>
          <w:color w:val="000000" w:themeColor="text1"/>
          <w:sz w:val="24"/>
          <w:szCs w:val="24"/>
        </w:rPr>
        <w:t xml:space="preserve"> and Citizenship</w:t>
      </w:r>
      <w:r w:rsidRPr="00126F0F">
        <w:rPr>
          <w:rFonts w:ascii="Arial" w:hAnsi="Arial" w:cs="Arial"/>
          <w:b/>
          <w:bCs/>
          <w:color w:val="000000" w:themeColor="text1"/>
          <w:sz w:val="24"/>
          <w:szCs w:val="24"/>
        </w:rPr>
        <w:t xml:space="preserve">, Grade 10, Open   </w:t>
      </w:r>
    </w:p>
    <w:p w14:paraId="7781ACA9" w14:textId="0F687806" w:rsidR="00A3570E" w:rsidRPr="006F32DD" w:rsidRDefault="007C7F92" w:rsidP="001674B6">
      <w:pPr>
        <w:pStyle w:val="NoSpacing"/>
        <w:rPr>
          <w:rFonts w:ascii="Arial" w:hAnsi="Arial" w:cs="Arial"/>
          <w:color w:val="000000" w:themeColor="text1"/>
          <w:sz w:val="24"/>
          <w:szCs w:val="24"/>
        </w:rPr>
      </w:pPr>
      <w:r w:rsidRPr="006F32DD">
        <w:rPr>
          <w:rFonts w:ascii="Arial" w:hAnsi="Arial" w:cs="Arial"/>
          <w:color w:val="000000" w:themeColor="text1"/>
          <w:sz w:val="24"/>
          <w:szCs w:val="24"/>
          <w:shd w:val="clear" w:color="auto" w:fill="FFFFFF"/>
        </w:rPr>
        <w:t xml:space="preserve">This course explores rights and responsibilities associated with being an active citizen in a democratic society. Students will explore issues of civic importance and the influence of social media, while developing their understanding of the role of civic engagement and of political processes in the local, national, and/or global community. Students will apply the concepts of political thinking and the political inquiry process to investigate, and express informed opinions about, a range of political issues and developments that are both of significance in today’s world and of personal interest to them. This course also includes learning on digital literacy and critical-thinking skills, the mechanisms of government, Indigenous governance systems and structures, the historical foundations of the rights and freedoms we enjoy in Canada, ways in which government policy affects individuals’ lives and the economy, and ways for students to serve their communities. </w:t>
      </w:r>
      <w:r w:rsidR="001674B6" w:rsidRPr="006F32DD">
        <w:rPr>
          <w:rFonts w:ascii="Arial" w:hAnsi="Arial" w:cs="Arial"/>
          <w:color w:val="000000" w:themeColor="text1"/>
          <w:sz w:val="24"/>
          <w:szCs w:val="24"/>
        </w:rPr>
        <w:t>Prerequisite: None</w:t>
      </w:r>
    </w:p>
    <w:p w14:paraId="610049B4" w14:textId="77777777" w:rsidR="00046F11" w:rsidRDefault="00046F11" w:rsidP="001674B6">
      <w:pPr>
        <w:pStyle w:val="NoSpacing"/>
        <w:rPr>
          <w:rFonts w:ascii="Arial" w:hAnsi="Arial" w:cs="Arial"/>
          <w:color w:val="000000" w:themeColor="text1"/>
          <w:sz w:val="24"/>
          <w:szCs w:val="24"/>
          <w:lang w:eastAsia="en-CA"/>
        </w:rPr>
      </w:pPr>
    </w:p>
    <w:p w14:paraId="13CC059D" w14:textId="01F0372F" w:rsidR="001674B6" w:rsidRPr="00A3570E" w:rsidRDefault="001674B6" w:rsidP="001674B6">
      <w:pPr>
        <w:pStyle w:val="NoSpacing"/>
        <w:rPr>
          <w:rFonts w:ascii="Arial" w:hAnsi="Arial" w:cs="Arial"/>
          <w:color w:val="000000" w:themeColor="text1"/>
          <w:sz w:val="24"/>
          <w:szCs w:val="24"/>
          <w:lang w:eastAsia="en-CA"/>
        </w:rPr>
      </w:pPr>
      <w:r w:rsidRPr="00126F0F">
        <w:rPr>
          <w:rFonts w:ascii="Arial" w:hAnsi="Arial" w:cs="Arial"/>
          <w:b/>
          <w:bCs/>
          <w:color w:val="000000" w:themeColor="text1"/>
          <w:sz w:val="24"/>
          <w:szCs w:val="24"/>
          <w:lang w:eastAsia="en-CA"/>
        </w:rPr>
        <w:t>GLC2O Career Studies, Grade 10, Open</w:t>
      </w:r>
    </w:p>
    <w:p w14:paraId="23E238E7" w14:textId="3BC2FE15" w:rsidR="001674B6" w:rsidRPr="00126F0F" w:rsidRDefault="006F32DD" w:rsidP="006F32DD">
      <w:pPr>
        <w:pStyle w:val="NormalWeb"/>
        <w:shd w:val="clear" w:color="auto" w:fill="FFFFFF"/>
        <w:spacing w:after="180"/>
        <w:rPr>
          <w:rFonts w:ascii="Arial" w:hAnsi="Arial" w:cs="Arial"/>
          <w:color w:val="000000" w:themeColor="text1"/>
        </w:rPr>
      </w:pPr>
      <w:r w:rsidRPr="006F32DD">
        <w:rPr>
          <w:rFonts w:ascii="Arial" w:hAnsi="Arial" w:cs="Arial"/>
          <w:color w:val="000000" w:themeColor="text1"/>
        </w:rPr>
        <w:t>This course gives students the opportunity to develop the </w:t>
      </w:r>
      <w:hyperlink r:id="rId12" w:history="1">
        <w:r w:rsidRPr="006F32DD">
          <w:rPr>
            <w:rStyle w:val="Hyperlink"/>
            <w:rFonts w:ascii="Arial" w:hAnsi="Arial" w:cs="Arial"/>
            <w:color w:val="000000" w:themeColor="text1"/>
            <w:bdr w:val="none" w:sz="0" w:space="0" w:color="auto" w:frame="1"/>
          </w:rPr>
          <w:t>skills</w:t>
        </w:r>
      </w:hyperlink>
      <w:r w:rsidRPr="006F32DD">
        <w:rPr>
          <w:rFonts w:ascii="Arial" w:hAnsi="Arial" w:cs="Arial"/>
          <w:color w:val="000000" w:themeColor="text1"/>
        </w:rPr>
        <w:t xml:space="preserve">, knowledge, and habits that will support them in their education and career/life planning. Students will learn about global work </w:t>
      </w:r>
      <w:proofErr w:type="gramStart"/>
      <w:r w:rsidRPr="006F32DD">
        <w:rPr>
          <w:rFonts w:ascii="Arial" w:hAnsi="Arial" w:cs="Arial"/>
          <w:color w:val="000000" w:themeColor="text1"/>
        </w:rPr>
        <w:t>trends, and</w:t>
      </w:r>
      <w:proofErr w:type="gramEnd"/>
      <w:r w:rsidRPr="006F32DD">
        <w:rPr>
          <w:rFonts w:ascii="Arial" w:hAnsi="Arial" w:cs="Arial"/>
          <w:color w:val="000000" w:themeColor="text1"/>
        </w:rPr>
        <w:t xml:space="preserve"> seek opportunities within the school and community to expand and strengthen their transferable skills and their ability to adapt to the changing world of work. </w:t>
      </w:r>
      <w:proofErr w:type="gramStart"/>
      <w:r w:rsidRPr="006F32DD">
        <w:rPr>
          <w:rFonts w:ascii="Arial" w:hAnsi="Arial" w:cs="Arial"/>
          <w:color w:val="000000" w:themeColor="text1"/>
        </w:rPr>
        <w:t>On the basis of</w:t>
      </w:r>
      <w:proofErr w:type="gramEnd"/>
      <w:r w:rsidRPr="006F32DD">
        <w:rPr>
          <w:rFonts w:ascii="Arial" w:hAnsi="Arial" w:cs="Arial"/>
          <w:color w:val="000000" w:themeColor="text1"/>
        </w:rPr>
        <w:t xml:space="preserve"> exploration, reflective practice, and decision-making processes, students will make connections between their skills, interests, and values and their postsecondary options, whether in apprenticeship training, college, community living, university, or the workplace. They will set goals and create a plan for their first postsecondary year. As part of their preparation for the future, they will learn about personal financial management – including the variety of </w:t>
      </w:r>
      <w:r w:rsidRPr="006F32DD">
        <w:rPr>
          <w:rFonts w:ascii="Arial" w:hAnsi="Arial" w:cs="Arial"/>
          <w:color w:val="000000" w:themeColor="text1"/>
        </w:rPr>
        <w:lastRenderedPageBreak/>
        <w:t>saving and borrowing tools available to them and how to use them to their advantage – and develop a budget for their first year after secondary school.</w:t>
      </w:r>
      <w:r>
        <w:rPr>
          <w:rFonts w:ascii="Arial" w:hAnsi="Arial" w:cs="Arial"/>
          <w:color w:val="000000" w:themeColor="text1"/>
        </w:rPr>
        <w:t xml:space="preserve"> </w:t>
      </w:r>
      <w:r w:rsidR="001674B6" w:rsidRPr="00126F0F">
        <w:rPr>
          <w:rFonts w:ascii="Arial" w:hAnsi="Arial" w:cs="Arial"/>
          <w:color w:val="000000" w:themeColor="text1"/>
          <w:lang w:eastAsia="en-CA"/>
        </w:rPr>
        <w:t>Prerequisite: None</w:t>
      </w:r>
    </w:p>
    <w:p w14:paraId="38ADBEF9" w14:textId="77777777" w:rsidR="001674B6" w:rsidRPr="00126F0F" w:rsidRDefault="001674B6" w:rsidP="001674B6">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MPM2D Principles of Mathematics, Grade 10, Academic</w:t>
      </w:r>
    </w:p>
    <w:p w14:paraId="7C84341D" w14:textId="77777777" w:rsidR="001674B6" w:rsidRPr="00126F0F" w:rsidRDefault="001674B6" w:rsidP="001674B6">
      <w:pPr>
        <w:pStyle w:val="NoSpacing"/>
        <w:rPr>
          <w:rFonts w:ascii="Arial" w:hAnsi="Arial" w:cs="Arial"/>
          <w:color w:val="000000" w:themeColor="text1"/>
          <w:sz w:val="24"/>
          <w:szCs w:val="24"/>
        </w:rPr>
      </w:pPr>
      <w:r w:rsidRPr="00126F0F">
        <w:rPr>
          <w:rFonts w:ascii="Arial" w:hAnsi="Arial" w:cs="Arial"/>
          <w:color w:val="000000" w:themeColor="text1"/>
          <w:sz w:val="24"/>
          <w:szCs w:val="24"/>
        </w:rPr>
        <w:t xml:space="preserve">This course enables students to broaden their understanding of relationships and extend their problem-solving and algebraic skills through investigation, the effective use of technology, and abstract reasoning. Students will explore quadratic relations and their applications, </w:t>
      </w:r>
      <w:proofErr w:type="gramStart"/>
      <w:r w:rsidRPr="00126F0F">
        <w:rPr>
          <w:rFonts w:ascii="Arial" w:hAnsi="Arial" w:cs="Arial"/>
          <w:color w:val="000000" w:themeColor="text1"/>
          <w:sz w:val="24"/>
          <w:szCs w:val="24"/>
        </w:rPr>
        <w:t>solve</w:t>
      </w:r>
      <w:proofErr w:type="gramEnd"/>
      <w:r w:rsidRPr="00126F0F">
        <w:rPr>
          <w:rFonts w:ascii="Arial" w:hAnsi="Arial" w:cs="Arial"/>
          <w:color w:val="000000" w:themeColor="text1"/>
          <w:sz w:val="24"/>
          <w:szCs w:val="24"/>
        </w:rPr>
        <w:t xml:space="preserve"> and apply linear systems, verify properties of geometric figures using analytic geometry, and investigate the trigonometry of right and acute triangles. Students will reason mathematically and communicate their thinking as they solve multi-step problems.</w:t>
      </w:r>
    </w:p>
    <w:p w14:paraId="76D03EAF" w14:textId="429A32BC" w:rsidR="001674B6" w:rsidRDefault="001674B6" w:rsidP="001674B6">
      <w:pPr>
        <w:pStyle w:val="NoSpacing"/>
        <w:rPr>
          <w:rFonts w:ascii="Arial" w:hAnsi="Arial" w:cs="Arial"/>
          <w:color w:val="000000" w:themeColor="text1"/>
          <w:sz w:val="24"/>
          <w:szCs w:val="24"/>
        </w:rPr>
      </w:pPr>
      <w:r w:rsidRPr="00126F0F">
        <w:rPr>
          <w:rFonts w:ascii="Arial" w:hAnsi="Arial" w:cs="Arial"/>
          <w:color w:val="000000" w:themeColor="text1"/>
          <w:sz w:val="24"/>
          <w:szCs w:val="24"/>
        </w:rPr>
        <w:t>Prerequisite: Mathematics, Grade 9, Academic, or Mathematics Grade 9, Applied and Mathematics Transfer course, Grade 9, Applied to Academic</w:t>
      </w:r>
      <w:r w:rsidR="005672AE" w:rsidRPr="00126F0F">
        <w:rPr>
          <w:rFonts w:ascii="Arial" w:hAnsi="Arial" w:cs="Arial"/>
          <w:color w:val="000000" w:themeColor="text1"/>
          <w:sz w:val="24"/>
          <w:szCs w:val="24"/>
        </w:rPr>
        <w:t xml:space="preserve"> OR MTH1W Grade 9 De-Streamed Mathematics </w:t>
      </w:r>
    </w:p>
    <w:p w14:paraId="30993E99" w14:textId="0203476E" w:rsidR="006F32DD" w:rsidRDefault="006F32DD" w:rsidP="001674B6">
      <w:pPr>
        <w:pStyle w:val="NoSpacing"/>
        <w:rPr>
          <w:rFonts w:ascii="Arial" w:hAnsi="Arial" w:cs="Arial"/>
          <w:color w:val="000000" w:themeColor="text1"/>
          <w:sz w:val="24"/>
          <w:szCs w:val="24"/>
        </w:rPr>
      </w:pPr>
    </w:p>
    <w:p w14:paraId="52D80440" w14:textId="2DA3FEC9" w:rsidR="006F32DD" w:rsidRPr="006F32DD" w:rsidRDefault="006F32DD" w:rsidP="001674B6">
      <w:pPr>
        <w:pStyle w:val="NoSpacing"/>
        <w:rPr>
          <w:rFonts w:ascii="Arial" w:hAnsi="Arial" w:cs="Arial"/>
          <w:color w:val="000000" w:themeColor="text1"/>
          <w:sz w:val="24"/>
          <w:szCs w:val="24"/>
        </w:rPr>
      </w:pPr>
      <w:r w:rsidRPr="006F32DD">
        <w:rPr>
          <w:rFonts w:ascii="Arial" w:hAnsi="Arial" w:cs="Arial"/>
          <w:b/>
          <w:bCs/>
          <w:color w:val="000000" w:themeColor="text1"/>
          <w:sz w:val="24"/>
          <w:szCs w:val="24"/>
        </w:rPr>
        <w:t>MFM2P: Foundations of Mathematics, Grade 10, Applied</w:t>
      </w:r>
      <w:r>
        <w:rPr>
          <w:rFonts w:ascii="Arial" w:hAnsi="Arial" w:cs="Arial"/>
          <w:color w:val="000000" w:themeColor="text1"/>
          <w:sz w:val="24"/>
          <w:szCs w:val="24"/>
        </w:rPr>
        <w:br/>
      </w:r>
      <w:r w:rsidRPr="006F32DD">
        <w:rPr>
          <w:rFonts w:ascii="Arial" w:hAnsi="Arial" w:cs="Arial"/>
          <w:color w:val="000000" w:themeColor="text1"/>
          <w:sz w:val="24"/>
          <w:szCs w:val="24"/>
        </w:rPr>
        <w:t>This course enables students to consolidate their understanding of linear relations and extend their problem-solving and algebraic skills through investigation, the effective use of technology, and hands-on activities. Students will develop and graph equations in analytic geometry; solve and apply linear systems, using real-life examples; and explore and interpret graphs of quadratic relations. Students will investigate similar triangles, the trigonometry of right triangles, and the measurement of three-dimensional figures. Students will consolidate their mathematical skills as they solve problems and communicate their thinking</w:t>
      </w:r>
      <w:r>
        <w:rPr>
          <w:rFonts w:ascii="Arial" w:hAnsi="Arial" w:cs="Arial"/>
          <w:color w:val="000000" w:themeColor="text1"/>
          <w:sz w:val="24"/>
          <w:szCs w:val="24"/>
        </w:rPr>
        <w:t xml:space="preserve">. Prerequisite: </w:t>
      </w:r>
      <w:r w:rsidRPr="00126F0F">
        <w:rPr>
          <w:rFonts w:ascii="Arial" w:hAnsi="Arial" w:cs="Arial"/>
          <w:color w:val="000000" w:themeColor="text1"/>
          <w:sz w:val="24"/>
          <w:szCs w:val="24"/>
        </w:rPr>
        <w:t>Mathematics, Grade 9, Academic, or Mathematics Grade 9, Applied and Mathematics Transfer course, Grade 9, Applied to Academic OR MTH1W Grade 9 De-Streamed Mathematics</w:t>
      </w:r>
    </w:p>
    <w:p w14:paraId="268DE920" w14:textId="77777777" w:rsidR="00DD05A3" w:rsidRDefault="00DD05A3" w:rsidP="001674B6">
      <w:pPr>
        <w:pStyle w:val="NoSpacing"/>
        <w:rPr>
          <w:rFonts w:ascii="Arial" w:hAnsi="Arial" w:cs="Arial"/>
          <w:b/>
          <w:bCs/>
          <w:color w:val="000000" w:themeColor="text1"/>
          <w:sz w:val="24"/>
          <w:szCs w:val="24"/>
        </w:rPr>
      </w:pPr>
    </w:p>
    <w:p w14:paraId="62560F0B" w14:textId="22E42C8D" w:rsidR="001674B6" w:rsidRPr="00126F0F" w:rsidRDefault="001674B6" w:rsidP="001674B6">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SNC2D Science, Grade 10, Academic</w:t>
      </w:r>
    </w:p>
    <w:p w14:paraId="1A8C130F" w14:textId="77777777" w:rsidR="001674B6" w:rsidRPr="00126F0F" w:rsidRDefault="001674B6" w:rsidP="001674B6">
      <w:pPr>
        <w:pStyle w:val="NoSpacing"/>
        <w:rPr>
          <w:rFonts w:ascii="Arial" w:hAnsi="Arial" w:cs="Arial"/>
          <w:color w:val="000000" w:themeColor="text1"/>
          <w:sz w:val="24"/>
          <w:szCs w:val="24"/>
        </w:rPr>
      </w:pPr>
      <w:r w:rsidRPr="00126F0F">
        <w:rPr>
          <w:rFonts w:ascii="Arial" w:hAnsi="Arial" w:cs="Arial"/>
          <w:color w:val="000000" w:themeColor="text1"/>
          <w:sz w:val="24"/>
          <w:szCs w:val="24"/>
        </w:rPr>
        <w:t xml:space="preserve">This course enables students to enhance their understanding of concepts in biology, chemistry, earth and space science, and physics, and of the interrelationships between science, technology, society, and the environment. Students are also given opportunities to further develop their scientific investigation skills. Students will </w:t>
      </w:r>
    </w:p>
    <w:p w14:paraId="0AC3D5CF" w14:textId="77777777" w:rsidR="001674B6" w:rsidRPr="00126F0F" w:rsidRDefault="001674B6" w:rsidP="001674B6">
      <w:pPr>
        <w:pStyle w:val="NoSpacing"/>
        <w:rPr>
          <w:rFonts w:ascii="Arial" w:hAnsi="Arial" w:cs="Arial"/>
          <w:color w:val="000000" w:themeColor="text1"/>
          <w:sz w:val="24"/>
          <w:szCs w:val="24"/>
        </w:rPr>
      </w:pPr>
      <w:r w:rsidRPr="00126F0F">
        <w:rPr>
          <w:rFonts w:ascii="Arial" w:hAnsi="Arial" w:cs="Arial"/>
          <w:color w:val="000000" w:themeColor="text1"/>
          <w:sz w:val="24"/>
          <w:szCs w:val="24"/>
        </w:rPr>
        <w:t>plan and conduct investigations and develop their understanding of scientific theories related to the connections between cells and systems in animals and plants, chemical reactions, with a particular focus on acid-base reactions, forces that affect climate and climate change, and the interaction of light and matter.</w:t>
      </w:r>
    </w:p>
    <w:p w14:paraId="15EE11E3" w14:textId="1B92981B" w:rsidR="001674B6" w:rsidRPr="00126F0F" w:rsidRDefault="001674B6" w:rsidP="001674B6">
      <w:pPr>
        <w:pStyle w:val="NoSpacing"/>
        <w:rPr>
          <w:rFonts w:ascii="Arial" w:hAnsi="Arial" w:cs="Arial"/>
          <w:color w:val="000000" w:themeColor="text1"/>
          <w:sz w:val="24"/>
          <w:szCs w:val="24"/>
        </w:rPr>
      </w:pPr>
      <w:r w:rsidRPr="00126F0F">
        <w:rPr>
          <w:rFonts w:ascii="Arial" w:hAnsi="Arial" w:cs="Arial"/>
          <w:color w:val="000000" w:themeColor="text1"/>
          <w:sz w:val="24"/>
          <w:szCs w:val="24"/>
        </w:rPr>
        <w:t>Prerequisite: Science, Grade 9, Academic or Applied</w:t>
      </w:r>
      <w:r w:rsidR="005672AE" w:rsidRPr="00126F0F">
        <w:rPr>
          <w:rFonts w:ascii="Arial" w:hAnsi="Arial" w:cs="Arial"/>
          <w:color w:val="000000" w:themeColor="text1"/>
          <w:sz w:val="24"/>
          <w:szCs w:val="24"/>
        </w:rPr>
        <w:t xml:space="preserve"> OR SNC1W Grade 9 De-Streamed Science </w:t>
      </w:r>
    </w:p>
    <w:p w14:paraId="0290A74B" w14:textId="3133EE53" w:rsidR="00126F0F" w:rsidRDefault="00126F0F" w:rsidP="001674B6">
      <w:pPr>
        <w:pStyle w:val="NoSpacing"/>
        <w:rPr>
          <w:rFonts w:ascii="Arial" w:hAnsi="Arial" w:cs="Arial"/>
          <w:color w:val="000000" w:themeColor="text1"/>
          <w:sz w:val="24"/>
          <w:szCs w:val="24"/>
        </w:rPr>
      </w:pPr>
    </w:p>
    <w:p w14:paraId="304AA3BF" w14:textId="44359FDB" w:rsidR="00435528" w:rsidRPr="00435528" w:rsidRDefault="00435528" w:rsidP="001674B6">
      <w:pPr>
        <w:pStyle w:val="NoSpacing"/>
        <w:rPr>
          <w:rFonts w:ascii="Arial" w:hAnsi="Arial" w:cs="Arial"/>
          <w:b/>
          <w:bCs/>
          <w:color w:val="000000" w:themeColor="text1"/>
          <w:sz w:val="24"/>
          <w:szCs w:val="24"/>
        </w:rPr>
      </w:pPr>
      <w:r w:rsidRPr="00435528">
        <w:rPr>
          <w:rFonts w:ascii="Arial" w:hAnsi="Arial" w:cs="Arial"/>
          <w:b/>
          <w:bCs/>
          <w:color w:val="000000" w:themeColor="text1"/>
          <w:sz w:val="24"/>
          <w:szCs w:val="24"/>
        </w:rPr>
        <w:lastRenderedPageBreak/>
        <w:t>SNC2P: Science, Grade 10, Applied</w:t>
      </w:r>
    </w:p>
    <w:p w14:paraId="584274EA" w14:textId="4CAD88F6" w:rsidR="00435528" w:rsidRPr="00435528" w:rsidRDefault="00435528" w:rsidP="001674B6">
      <w:pPr>
        <w:pStyle w:val="NoSpacing"/>
        <w:rPr>
          <w:rFonts w:ascii="Arial" w:hAnsi="Arial" w:cs="Arial"/>
          <w:color w:val="000000" w:themeColor="text1"/>
          <w:sz w:val="24"/>
          <w:szCs w:val="24"/>
        </w:rPr>
      </w:pPr>
      <w:r w:rsidRPr="00435528">
        <w:rPr>
          <w:rFonts w:ascii="Arial" w:hAnsi="Arial" w:cs="Arial"/>
          <w:color w:val="000000" w:themeColor="text1"/>
          <w:sz w:val="24"/>
          <w:szCs w:val="24"/>
        </w:rPr>
        <w:t xml:space="preserve">This course enables students to develop a deeper understanding of concepts in biology, chemistry, earth and space science, and physics, and to apply their knowledge of science in real-world situations. Students are given opportunities to develop further practical skills in scientific investigation. Students will plan and conduct investigations into everyday problems and issues related to human cells and body systems; chemical reactions; factors affecting climate change; and the interaction of light and matter. Prerequisite: Science, Grade 9, Academic or Applied or </w:t>
      </w:r>
      <w:proofErr w:type="spellStart"/>
      <w:r w:rsidRPr="00435528">
        <w:rPr>
          <w:rFonts w:ascii="Arial" w:hAnsi="Arial" w:cs="Arial"/>
          <w:color w:val="000000" w:themeColor="text1"/>
          <w:sz w:val="24"/>
          <w:szCs w:val="24"/>
        </w:rPr>
        <w:t>Destreamed</w:t>
      </w:r>
      <w:proofErr w:type="spellEnd"/>
    </w:p>
    <w:p w14:paraId="386C13E5" w14:textId="77777777" w:rsidR="00435528" w:rsidRPr="00435528" w:rsidRDefault="00435528" w:rsidP="001674B6">
      <w:pPr>
        <w:pStyle w:val="NoSpacing"/>
        <w:rPr>
          <w:rFonts w:ascii="Arial" w:hAnsi="Arial" w:cs="Arial"/>
          <w:color w:val="000000" w:themeColor="text1"/>
          <w:sz w:val="24"/>
          <w:szCs w:val="24"/>
        </w:rPr>
      </w:pPr>
    </w:p>
    <w:p w14:paraId="2D866BAC" w14:textId="50C722D8" w:rsidR="001674B6" w:rsidRPr="00126F0F" w:rsidRDefault="00F061CA" w:rsidP="001674B6">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CHC2D, </w:t>
      </w:r>
      <w:r w:rsidR="001674B6" w:rsidRPr="00126F0F">
        <w:rPr>
          <w:rFonts w:ascii="Arial" w:hAnsi="Arial" w:cs="Arial"/>
          <w:b/>
          <w:bCs/>
          <w:color w:val="000000" w:themeColor="text1"/>
          <w:sz w:val="24"/>
          <w:szCs w:val="24"/>
        </w:rPr>
        <w:t xml:space="preserve">Canadian History Since World War I, Grade 10, Academic  </w:t>
      </w:r>
    </w:p>
    <w:p w14:paraId="0F416D91" w14:textId="77777777" w:rsidR="005672AE" w:rsidRPr="00126F0F" w:rsidRDefault="005672AE" w:rsidP="005672AE">
      <w:pPr>
        <w:rPr>
          <w:rFonts w:ascii="Arial" w:hAnsi="Arial" w:cs="Arial"/>
          <w:color w:val="000000" w:themeColor="text1"/>
        </w:rPr>
      </w:pPr>
      <w:r w:rsidRPr="00126F0F">
        <w:rPr>
          <w:rFonts w:ascii="Arial" w:hAnsi="Arial" w:cs="Arial"/>
          <w:color w:val="000000" w:themeColor="text1"/>
        </w:rPr>
        <w:t>This course explores social, economic, and political developments and events and their impact on the lives of different individuals, groups, and communities, including First Nations, Métis, and Inuit individuals and communities, in Canada since 1914. Students will examine the role of conflict and cooperation in Canadian society, Canada’s evolving role within the global community, and the impact of various individuals, organizations, and events on identities, citizenship, and heritage in Canada. Students will develop an understanding of some of the political developments and government policies that have had a lasting impact on First Nations, Métis, and Inuit individuals and communities. They will develop their ability to apply the concepts of historical thinking and the historical inquiry process, including the interpretation and analysis of evidence, when investigating key issues and events in Canadian history since 1914.</w:t>
      </w:r>
    </w:p>
    <w:p w14:paraId="63BA9ABD" w14:textId="2543F975" w:rsidR="003C4D93" w:rsidRDefault="003C4D93" w:rsidP="003C4D93">
      <w:pPr>
        <w:rPr>
          <w:rFonts w:ascii="Arial" w:hAnsi="Arial" w:cs="Arial"/>
          <w:color w:val="000000" w:themeColor="text1"/>
        </w:rPr>
      </w:pPr>
      <w:r w:rsidRPr="00126F0F">
        <w:rPr>
          <w:rFonts w:ascii="Arial" w:hAnsi="Arial" w:cs="Arial"/>
          <w:color w:val="000000" w:themeColor="text1"/>
        </w:rPr>
        <w:t>Prerequisite: None</w:t>
      </w:r>
    </w:p>
    <w:p w14:paraId="3BC5B8FF" w14:textId="2B56F105" w:rsidR="00435528" w:rsidRDefault="00435528" w:rsidP="003C4D93">
      <w:pPr>
        <w:rPr>
          <w:rFonts w:ascii="Arial" w:hAnsi="Arial" w:cs="Arial"/>
          <w:color w:val="000000" w:themeColor="text1"/>
        </w:rPr>
      </w:pPr>
    </w:p>
    <w:p w14:paraId="41691340" w14:textId="311284F7" w:rsidR="00435528" w:rsidRPr="00435528" w:rsidRDefault="00435528" w:rsidP="003C4D93">
      <w:pPr>
        <w:rPr>
          <w:rFonts w:ascii="Arial" w:hAnsi="Arial" w:cs="Arial"/>
          <w:b/>
          <w:bCs/>
          <w:color w:val="000000" w:themeColor="text1"/>
        </w:rPr>
      </w:pPr>
      <w:r w:rsidRPr="00435528">
        <w:rPr>
          <w:rFonts w:ascii="Arial" w:hAnsi="Arial" w:cs="Arial"/>
          <w:b/>
          <w:bCs/>
          <w:color w:val="000000" w:themeColor="text1"/>
        </w:rPr>
        <w:t>CHC2P: Canadian History Since World War I, Grade 10, Applied</w:t>
      </w:r>
    </w:p>
    <w:p w14:paraId="1C440289" w14:textId="5E9CEE86" w:rsidR="00435528" w:rsidRPr="00435528" w:rsidRDefault="00435528" w:rsidP="003C4D93">
      <w:pPr>
        <w:rPr>
          <w:rFonts w:ascii="Arial" w:hAnsi="Arial" w:cs="Arial"/>
          <w:color w:val="000000" w:themeColor="text1"/>
        </w:rPr>
      </w:pPr>
      <w:r w:rsidRPr="00435528">
        <w:rPr>
          <w:rFonts w:ascii="Arial" w:hAnsi="Arial" w:cs="Arial"/>
          <w:color w:val="000000" w:themeColor="text1"/>
        </w:rPr>
        <w:t>This course focuses on the social context of historical developments and events and how they have affected the lives of people in Canada, including First Nations, Métis, and Inuit individuals and communities, since 1914. Students will explore interactions between various communities in Canada as well as contributions of individuals and groups to heritage and identities in Canada. Students will develop an understanding of some key political developments and government policies that have had an impact on First Nations, Métis, and Inuit individuals and communities. They will develop their ability to apply the concepts of historical thinking and the historical inquiry process, including the interpretation and analysis of evidence, when investigating the continuing relevance of historical developments and how they have helped shape communities in present-day Canada.</w:t>
      </w:r>
      <w:r>
        <w:rPr>
          <w:rFonts w:ascii="Arial" w:hAnsi="Arial" w:cs="Arial"/>
          <w:color w:val="000000" w:themeColor="text1"/>
        </w:rPr>
        <w:t xml:space="preserve"> Prerequisite: None</w:t>
      </w:r>
    </w:p>
    <w:p w14:paraId="34A8BD82" w14:textId="77777777" w:rsidR="001674B6" w:rsidRPr="00126F0F" w:rsidRDefault="001674B6" w:rsidP="001674B6">
      <w:pPr>
        <w:pStyle w:val="NoSpacing"/>
        <w:rPr>
          <w:rFonts w:ascii="Arial" w:hAnsi="Arial" w:cs="Arial"/>
          <w:color w:val="000000" w:themeColor="text1"/>
          <w:sz w:val="24"/>
          <w:szCs w:val="24"/>
        </w:rPr>
      </w:pPr>
    </w:p>
    <w:p w14:paraId="541D92F7" w14:textId="7B39D5C4" w:rsidR="001674B6" w:rsidRDefault="001674B6" w:rsidP="001674B6">
      <w:pPr>
        <w:pStyle w:val="NoSpacing"/>
        <w:rPr>
          <w:rFonts w:ascii="Arial" w:hAnsi="Arial" w:cs="Arial"/>
          <w:color w:val="000000" w:themeColor="text1"/>
          <w:sz w:val="24"/>
          <w:szCs w:val="24"/>
        </w:rPr>
      </w:pPr>
      <w:r w:rsidRPr="00126F0F">
        <w:rPr>
          <w:rFonts w:ascii="Arial" w:hAnsi="Arial" w:cs="Arial"/>
          <w:b/>
          <w:bCs/>
          <w:color w:val="000000" w:themeColor="text1"/>
          <w:sz w:val="24"/>
          <w:szCs w:val="24"/>
        </w:rPr>
        <w:t>AVI2O, Grade 10, Open Visual Arts</w:t>
      </w:r>
      <w:r w:rsidRPr="00126F0F">
        <w:rPr>
          <w:rFonts w:ascii="Arial" w:hAnsi="Arial" w:cs="Arial"/>
          <w:color w:val="000000" w:themeColor="text1"/>
          <w:sz w:val="24"/>
          <w:szCs w:val="24"/>
        </w:rPr>
        <w:br/>
        <w:t xml:space="preserve">This course enables students to develop their skills in producing and presenting art by introducing them to new ideas, materials, and processes for artistic exploration and </w:t>
      </w:r>
      <w:r w:rsidRPr="00126F0F">
        <w:rPr>
          <w:rFonts w:ascii="Arial" w:hAnsi="Arial" w:cs="Arial"/>
          <w:color w:val="000000" w:themeColor="text1"/>
          <w:sz w:val="24"/>
          <w:szCs w:val="24"/>
        </w:rPr>
        <w:lastRenderedPageBreak/>
        <w:t>experimentation. Students will apply the elements and principles of design when exploring the creative process. Students will use the critical analysis process to reflect on and interpret art within a personal, contemporary, and historical context. Prerequisite: None</w:t>
      </w:r>
    </w:p>
    <w:p w14:paraId="74CAC533" w14:textId="21FC1F41" w:rsidR="00B773BA" w:rsidRPr="00B372DD" w:rsidRDefault="00B773BA" w:rsidP="001674B6">
      <w:pPr>
        <w:pStyle w:val="NoSpacing"/>
        <w:rPr>
          <w:rFonts w:ascii="Arial" w:hAnsi="Arial" w:cs="Arial"/>
          <w:b/>
          <w:bCs/>
          <w:color w:val="000000" w:themeColor="text1"/>
          <w:sz w:val="24"/>
          <w:szCs w:val="24"/>
        </w:rPr>
      </w:pPr>
    </w:p>
    <w:p w14:paraId="6047BF7A" w14:textId="11FABC22" w:rsidR="00B773BA" w:rsidRDefault="00B773BA" w:rsidP="001674B6">
      <w:pPr>
        <w:pStyle w:val="NoSpacing"/>
        <w:rPr>
          <w:rFonts w:ascii="Arial" w:hAnsi="Arial" w:cs="Arial"/>
          <w:color w:val="000000" w:themeColor="text1"/>
          <w:sz w:val="24"/>
          <w:szCs w:val="24"/>
        </w:rPr>
      </w:pPr>
      <w:r w:rsidRPr="00B372DD">
        <w:rPr>
          <w:rFonts w:ascii="Arial" w:hAnsi="Arial" w:cs="Arial"/>
          <w:b/>
          <w:bCs/>
          <w:color w:val="000000" w:themeColor="text1"/>
          <w:sz w:val="24"/>
          <w:szCs w:val="24"/>
        </w:rPr>
        <w:t>AMU2O, Grade 10, Music</w:t>
      </w:r>
      <w:r w:rsidR="00B372DD" w:rsidRPr="00B372DD">
        <w:rPr>
          <w:rFonts w:ascii="Arial" w:hAnsi="Arial" w:cs="Arial"/>
          <w:b/>
          <w:bCs/>
          <w:color w:val="000000" w:themeColor="text1"/>
          <w:sz w:val="24"/>
          <w:szCs w:val="24"/>
        </w:rPr>
        <w:t xml:space="preserve">, </w:t>
      </w:r>
      <w:proofErr w:type="gramStart"/>
      <w:r w:rsidR="00B372DD" w:rsidRPr="00B372DD">
        <w:rPr>
          <w:rFonts w:ascii="Arial" w:hAnsi="Arial" w:cs="Arial"/>
          <w:b/>
          <w:bCs/>
          <w:color w:val="000000" w:themeColor="text1"/>
          <w:sz w:val="24"/>
          <w:szCs w:val="24"/>
        </w:rPr>
        <w:t>Open</w:t>
      </w:r>
      <w:proofErr w:type="gramEnd"/>
      <w:r>
        <w:rPr>
          <w:rFonts w:ascii="Arial" w:hAnsi="Arial" w:cs="Arial"/>
          <w:color w:val="000000" w:themeColor="text1"/>
          <w:sz w:val="24"/>
          <w:szCs w:val="24"/>
        </w:rPr>
        <w:br/>
      </w:r>
      <w:r w:rsidR="00B372DD" w:rsidRPr="00B372DD">
        <w:rPr>
          <w:rFonts w:ascii="Arial" w:hAnsi="Arial" w:cs="Arial"/>
          <w:color w:val="000000" w:themeColor="text1"/>
          <w:sz w:val="24"/>
          <w:szCs w:val="24"/>
        </w:rPr>
        <w:t>This course emphasizes the creation and performance of music at a level consistent with previous experience. Students will develop musical literacy skills by using the creative and critical analysis processes in composition, performance, and a range of reflective and analytical activities. Students will develop their understanding of musical conventions, practices, and terminology and apply the elements of music in a range of activities. They will also explore the function of music in society with reference to the self, communities, and cultures. Prerequisite: None</w:t>
      </w:r>
    </w:p>
    <w:p w14:paraId="1F84E718" w14:textId="48A24FEC" w:rsidR="00B372DD" w:rsidRDefault="00B372DD" w:rsidP="001674B6">
      <w:pPr>
        <w:pStyle w:val="NoSpacing"/>
        <w:rPr>
          <w:rFonts w:ascii="Arial" w:hAnsi="Arial" w:cs="Arial"/>
          <w:color w:val="000000" w:themeColor="text1"/>
          <w:sz w:val="24"/>
          <w:szCs w:val="24"/>
        </w:rPr>
      </w:pPr>
    </w:p>
    <w:p w14:paraId="15E0E029" w14:textId="18E8686D" w:rsidR="00B372DD" w:rsidRPr="00B372DD" w:rsidRDefault="00B372DD" w:rsidP="001674B6">
      <w:pPr>
        <w:pStyle w:val="NoSpacing"/>
        <w:rPr>
          <w:rFonts w:ascii="Arial" w:hAnsi="Arial" w:cs="Arial"/>
          <w:b/>
          <w:bCs/>
          <w:color w:val="000000" w:themeColor="text1"/>
          <w:sz w:val="24"/>
          <w:szCs w:val="24"/>
        </w:rPr>
      </w:pPr>
      <w:r w:rsidRPr="00B372DD">
        <w:rPr>
          <w:rFonts w:ascii="Arial" w:hAnsi="Arial" w:cs="Arial"/>
          <w:b/>
          <w:bCs/>
          <w:color w:val="000000" w:themeColor="text1"/>
          <w:sz w:val="24"/>
          <w:szCs w:val="24"/>
        </w:rPr>
        <w:t>AWP2O: Visual Arts Sculpture, Grade 10, Open</w:t>
      </w:r>
    </w:p>
    <w:p w14:paraId="30DC4F6B" w14:textId="63F3C1DE" w:rsidR="00B372DD" w:rsidRDefault="00B372DD" w:rsidP="001674B6">
      <w:pPr>
        <w:pStyle w:val="NoSpacing"/>
        <w:rPr>
          <w:rFonts w:ascii="Arial" w:hAnsi="Arial" w:cs="Arial"/>
          <w:color w:val="000000" w:themeColor="text1"/>
          <w:sz w:val="24"/>
          <w:szCs w:val="24"/>
          <w:shd w:val="clear" w:color="auto" w:fill="FFFFFF"/>
        </w:rPr>
      </w:pPr>
      <w:r w:rsidRPr="00B372DD">
        <w:rPr>
          <w:rFonts w:ascii="Arial" w:hAnsi="Arial" w:cs="Arial"/>
          <w:color w:val="000000" w:themeColor="text1"/>
          <w:sz w:val="24"/>
          <w:szCs w:val="24"/>
          <w:shd w:val="clear" w:color="auto" w:fill="FFFFFF"/>
        </w:rPr>
        <w:t>This course emphasizes learning through practice, by introducing students to new ideas, design theory, technologies, materials, and processes for artistic thinking. Student learning will include technical drawing, design application and the creative process. </w:t>
      </w:r>
      <w:r w:rsidRPr="00B372DD">
        <w:rPr>
          <w:rStyle w:val="xcontentpasted3"/>
          <w:rFonts w:ascii="Arial" w:hAnsi="Arial" w:cs="Arial"/>
          <w:color w:val="000000" w:themeColor="text1"/>
          <w:sz w:val="24"/>
          <w:szCs w:val="24"/>
          <w:bdr w:val="none" w:sz="0" w:space="0" w:color="auto" w:frame="1"/>
          <w:shd w:val="clear" w:color="auto" w:fill="FFFFFF"/>
        </w:rPr>
        <w:t> They will be introduced to the creative process and begin to understand the elements and principles of art. The course</w:t>
      </w:r>
      <w:r w:rsidRPr="00B372DD">
        <w:rPr>
          <w:rFonts w:ascii="Arial" w:hAnsi="Arial" w:cs="Arial"/>
          <w:color w:val="000000" w:themeColor="text1"/>
          <w:sz w:val="24"/>
          <w:szCs w:val="24"/>
          <w:shd w:val="clear" w:color="auto" w:fill="FFFFFF"/>
        </w:rPr>
        <w:t> focuses on three-dimensional and applied art. Students will learn how to create sculptures with a variety of mediums (</w:t>
      </w:r>
      <w:proofErr w:type="gramStart"/>
      <w:r w:rsidRPr="00B372DD">
        <w:rPr>
          <w:rFonts w:ascii="Arial" w:hAnsi="Arial" w:cs="Arial"/>
          <w:color w:val="000000" w:themeColor="text1"/>
          <w:sz w:val="24"/>
          <w:szCs w:val="24"/>
          <w:shd w:val="clear" w:color="auto" w:fill="FFFFFF"/>
        </w:rPr>
        <w:t>e.g.</w:t>
      </w:r>
      <w:proofErr w:type="gramEnd"/>
      <w:r w:rsidRPr="00B372DD">
        <w:rPr>
          <w:rFonts w:ascii="Arial" w:hAnsi="Arial" w:cs="Arial"/>
          <w:color w:val="000000" w:themeColor="text1"/>
          <w:sz w:val="24"/>
          <w:szCs w:val="24"/>
          <w:shd w:val="clear" w:color="auto" w:fill="FFFFFF"/>
        </w:rPr>
        <w:t xml:space="preserve"> cardboard, clay, tiles, packing tape). Technology will be incorporated and may include the use of hand tools, digital technology, and/or industrial technology to create art projects</w:t>
      </w:r>
      <w:r>
        <w:rPr>
          <w:rFonts w:ascii="Arial" w:hAnsi="Arial" w:cs="Arial"/>
          <w:color w:val="000000" w:themeColor="text1"/>
          <w:sz w:val="24"/>
          <w:szCs w:val="24"/>
          <w:shd w:val="clear" w:color="auto" w:fill="FFFFFF"/>
        </w:rPr>
        <w:t>. Prerequisite: None</w:t>
      </w:r>
    </w:p>
    <w:p w14:paraId="19615797" w14:textId="4669EB96" w:rsidR="008049BC" w:rsidRDefault="008049BC" w:rsidP="001674B6">
      <w:pPr>
        <w:pStyle w:val="NoSpacing"/>
        <w:rPr>
          <w:rFonts w:ascii="Arial" w:hAnsi="Arial" w:cs="Arial"/>
          <w:color w:val="000000" w:themeColor="text1"/>
          <w:sz w:val="24"/>
          <w:szCs w:val="24"/>
          <w:shd w:val="clear" w:color="auto" w:fill="FFFFFF"/>
        </w:rPr>
      </w:pPr>
    </w:p>
    <w:p w14:paraId="687FA804" w14:textId="3A31C9B6" w:rsidR="008049BC" w:rsidRPr="008049BC" w:rsidRDefault="008049BC" w:rsidP="001674B6">
      <w:pPr>
        <w:pStyle w:val="NoSpacing"/>
        <w:rPr>
          <w:rFonts w:ascii="Arial" w:hAnsi="Arial" w:cs="Arial"/>
          <w:b/>
          <w:bCs/>
          <w:color w:val="000000" w:themeColor="text1"/>
          <w:sz w:val="24"/>
          <w:szCs w:val="24"/>
          <w:shd w:val="clear" w:color="auto" w:fill="FFFFFF"/>
        </w:rPr>
      </w:pPr>
      <w:r w:rsidRPr="008049BC">
        <w:rPr>
          <w:rFonts w:ascii="Arial" w:hAnsi="Arial" w:cs="Arial"/>
          <w:b/>
          <w:bCs/>
          <w:color w:val="000000" w:themeColor="text1"/>
          <w:sz w:val="24"/>
          <w:szCs w:val="24"/>
          <w:shd w:val="clear" w:color="auto" w:fill="FFFFFF"/>
        </w:rPr>
        <w:t>BEP2O: Launching and Leading a Business, Grade 10, Open</w:t>
      </w:r>
    </w:p>
    <w:p w14:paraId="4F774E58" w14:textId="4E7370D6" w:rsidR="008049BC" w:rsidRPr="008049BC" w:rsidRDefault="008049BC" w:rsidP="001674B6">
      <w:pPr>
        <w:pStyle w:val="NoSpacing"/>
        <w:rPr>
          <w:rFonts w:ascii="Arial" w:hAnsi="Arial" w:cs="Arial"/>
          <w:color w:val="000000" w:themeColor="text1"/>
          <w:sz w:val="24"/>
          <w:szCs w:val="24"/>
        </w:rPr>
      </w:pPr>
      <w:r w:rsidRPr="008049BC">
        <w:rPr>
          <w:rFonts w:ascii="Arial" w:hAnsi="Arial" w:cs="Arial"/>
          <w:color w:val="000000" w:themeColor="text1"/>
          <w:sz w:val="24"/>
          <w:szCs w:val="24"/>
          <w:shd w:val="clear" w:color="auto" w:fill="FFFFFF"/>
        </w:rPr>
        <w:t>This course introduces students to the world of business and what is required to be successful, ethical, and responsible in today’s economy. Students will develop the knowledge and skills needed to be an entrepreneur who knows how to respond to local and global market opportunities. Throughout the course, students will explore and understand the responsibility of managing different functions of a business. This includes accounting, marketing, information and communication technology, financial management, human resources, and production.</w:t>
      </w:r>
      <w:r>
        <w:rPr>
          <w:rFonts w:ascii="Arial" w:hAnsi="Arial" w:cs="Arial"/>
          <w:color w:val="000000" w:themeColor="text1"/>
          <w:sz w:val="24"/>
          <w:szCs w:val="24"/>
          <w:shd w:val="clear" w:color="auto" w:fill="FFFFFF"/>
        </w:rPr>
        <w:t xml:space="preserve"> Prerequisite: None</w:t>
      </w:r>
    </w:p>
    <w:p w14:paraId="0D9BF4E9" w14:textId="2064E6D4" w:rsidR="001674B6" w:rsidRPr="00126F0F" w:rsidRDefault="001674B6" w:rsidP="001674B6">
      <w:pPr>
        <w:pStyle w:val="NoSpacing"/>
        <w:rPr>
          <w:rFonts w:ascii="Arial" w:hAnsi="Arial" w:cs="Arial"/>
          <w:color w:val="000000" w:themeColor="text1"/>
          <w:sz w:val="24"/>
          <w:szCs w:val="24"/>
        </w:rPr>
      </w:pPr>
    </w:p>
    <w:p w14:paraId="59F829B5" w14:textId="3CDFA4B4" w:rsidR="001674B6" w:rsidRPr="00126F0F" w:rsidRDefault="001674B6" w:rsidP="001674B6">
      <w:pPr>
        <w:pStyle w:val="NoSpacing"/>
        <w:rPr>
          <w:rFonts w:ascii="Arial" w:hAnsi="Arial" w:cs="Arial"/>
          <w:color w:val="000000" w:themeColor="text1"/>
          <w:sz w:val="24"/>
          <w:szCs w:val="24"/>
        </w:rPr>
      </w:pPr>
      <w:r w:rsidRPr="00126F0F">
        <w:rPr>
          <w:rFonts w:ascii="Arial" w:hAnsi="Arial" w:cs="Arial"/>
          <w:b/>
          <w:bCs/>
          <w:color w:val="000000" w:themeColor="text1"/>
          <w:sz w:val="24"/>
          <w:szCs w:val="24"/>
        </w:rPr>
        <w:t xml:space="preserve">PPL2O, Grade 10, Healthy and Active Living Education, </w:t>
      </w:r>
      <w:proofErr w:type="gramStart"/>
      <w:r w:rsidRPr="00126F0F">
        <w:rPr>
          <w:rFonts w:ascii="Arial" w:hAnsi="Arial" w:cs="Arial"/>
          <w:b/>
          <w:bCs/>
          <w:color w:val="000000" w:themeColor="text1"/>
          <w:sz w:val="24"/>
          <w:szCs w:val="24"/>
        </w:rPr>
        <w:t>Open</w:t>
      </w:r>
      <w:proofErr w:type="gramEnd"/>
      <w:r w:rsidRPr="00126F0F">
        <w:rPr>
          <w:rFonts w:ascii="Arial" w:hAnsi="Arial" w:cs="Arial"/>
          <w:color w:val="000000" w:themeColor="text1"/>
          <w:sz w:val="24"/>
          <w:szCs w:val="24"/>
        </w:rPr>
        <w:br/>
        <w:t xml:space="preserve">This course enables students to further develop the knowledge and skills they need to make healthy choices now and lead healthy, active lives in the future. Through participation in a wide range of physical activities, students develop knowledge and skills related to movement competence and personal fitness that provide a foundation for active living. Students also acquire an understanding of the factors and skills that </w:t>
      </w:r>
      <w:r w:rsidRPr="00126F0F">
        <w:rPr>
          <w:rFonts w:ascii="Arial" w:hAnsi="Arial" w:cs="Arial"/>
          <w:color w:val="000000" w:themeColor="text1"/>
          <w:sz w:val="24"/>
          <w:szCs w:val="24"/>
        </w:rPr>
        <w:lastRenderedPageBreak/>
        <w:t>contribute to healthy development and learn how their own well-being is affected by, and affects, the world around them. Students build their sense of self, learn to interact positively with others, and develop their ability to think critically and creatively. Prerequisite: None</w:t>
      </w:r>
    </w:p>
    <w:p w14:paraId="0E412E6E" w14:textId="378DB76D" w:rsidR="007E495F" w:rsidRPr="00126F0F" w:rsidRDefault="007E495F" w:rsidP="001674B6">
      <w:pPr>
        <w:pStyle w:val="NoSpacing"/>
        <w:rPr>
          <w:rFonts w:ascii="Arial" w:hAnsi="Arial" w:cs="Arial"/>
          <w:color w:val="000000" w:themeColor="text1"/>
          <w:sz w:val="24"/>
          <w:szCs w:val="24"/>
        </w:rPr>
      </w:pPr>
    </w:p>
    <w:p w14:paraId="25E20565" w14:textId="21B923E4" w:rsidR="00875024" w:rsidRPr="00F270B5" w:rsidRDefault="00F270B5" w:rsidP="007E495F">
      <w:pPr>
        <w:rPr>
          <w:rFonts w:ascii="Arial" w:hAnsi="Arial" w:cs="Arial"/>
          <w:b/>
          <w:bCs/>
          <w:color w:val="000000" w:themeColor="text1"/>
        </w:rPr>
      </w:pPr>
      <w:r w:rsidRPr="00F270B5">
        <w:rPr>
          <w:rFonts w:ascii="Arial" w:hAnsi="Arial" w:cs="Arial"/>
          <w:b/>
          <w:bCs/>
          <w:color w:val="000000" w:themeColor="text1"/>
        </w:rPr>
        <w:t>TAS2O: Technology and the Skilled Trades, Grade 10, Open</w:t>
      </w:r>
    </w:p>
    <w:p w14:paraId="56A2B6B9" w14:textId="663124C6" w:rsidR="00F270B5" w:rsidRDefault="00F270B5" w:rsidP="007E495F">
      <w:pPr>
        <w:rPr>
          <w:rFonts w:ascii="Arial" w:hAnsi="Arial" w:cs="Arial"/>
          <w:color w:val="222426"/>
          <w:shd w:val="clear" w:color="auto" w:fill="FFFFFF"/>
        </w:rPr>
      </w:pPr>
      <w:r w:rsidRPr="00F270B5">
        <w:rPr>
          <w:rFonts w:ascii="Arial" w:hAnsi="Arial" w:cs="Arial"/>
          <w:color w:val="222426"/>
          <w:shd w:val="clear" w:color="auto" w:fill="FFFFFF"/>
        </w:rPr>
        <w:t>This hands-on course enables students to apply the engineering design process and other technological knowledge and skills introduced in earlier grades. Students will design and safely create prototypes, products, and/or services, working with tools and resources from various industries. As students develop their projects to address real-life problems, they will apply technological concepts such as quality control, and health and safety standards. Students explore opportunities for job skills programs and education and training pathways, including skilled trades, that can lead to a variety of careers.</w:t>
      </w:r>
      <w:r>
        <w:rPr>
          <w:rFonts w:ascii="Arial" w:hAnsi="Arial" w:cs="Arial"/>
          <w:color w:val="222426"/>
          <w:shd w:val="clear" w:color="auto" w:fill="FFFFFF"/>
        </w:rPr>
        <w:t xml:space="preserve"> Prerequisite: None</w:t>
      </w:r>
    </w:p>
    <w:p w14:paraId="065CAD67" w14:textId="2C750A5B" w:rsidR="00F270B5" w:rsidRDefault="00F270B5" w:rsidP="007E495F">
      <w:pPr>
        <w:rPr>
          <w:rFonts w:ascii="Arial" w:hAnsi="Arial" w:cs="Arial"/>
          <w:color w:val="222426"/>
          <w:shd w:val="clear" w:color="auto" w:fill="FFFFFF"/>
        </w:rPr>
      </w:pPr>
    </w:p>
    <w:p w14:paraId="211B18E8" w14:textId="0F3A51FE" w:rsidR="00F270B5" w:rsidRPr="00F270B5" w:rsidRDefault="00F270B5" w:rsidP="007E495F">
      <w:pPr>
        <w:rPr>
          <w:rFonts w:ascii="Arial" w:hAnsi="Arial" w:cs="Arial"/>
          <w:b/>
          <w:bCs/>
          <w:color w:val="222426"/>
          <w:shd w:val="clear" w:color="auto" w:fill="FFFFFF"/>
        </w:rPr>
      </w:pPr>
      <w:r w:rsidRPr="00F270B5">
        <w:rPr>
          <w:rFonts w:ascii="Arial" w:hAnsi="Arial" w:cs="Arial"/>
          <w:b/>
          <w:bCs/>
          <w:color w:val="222426"/>
          <w:shd w:val="clear" w:color="auto" w:fill="FFFFFF"/>
        </w:rPr>
        <w:t xml:space="preserve">FSF2D: Core French, Grade 10, Academic </w:t>
      </w:r>
    </w:p>
    <w:p w14:paraId="4B6829EE" w14:textId="2C00F781" w:rsidR="00F270B5" w:rsidRDefault="00F270B5" w:rsidP="007E495F">
      <w:pPr>
        <w:rPr>
          <w:rFonts w:ascii="Arial" w:hAnsi="Arial" w:cs="Arial"/>
          <w:color w:val="000000" w:themeColor="text1"/>
        </w:rPr>
      </w:pPr>
      <w:r w:rsidRPr="00F270B5">
        <w:rPr>
          <w:rFonts w:ascii="Arial" w:hAnsi="Arial" w:cs="Arial"/>
          <w:color w:val="000000" w:themeColor="text1"/>
        </w:rPr>
        <w:t xml:space="preserve">This course provides opportunities for students to communicate in French about personally relevant, familiar, and academic topics in real-life situations with increasing independence. Students will exchange information, ideas, and opinions with others in guided and increasingly spontaneous spoken interactions. Students will develop their skills in listening, speaking, reading, and writing through the selective use of strategies that contribute to effective communication. They will also increase their understanding and appreciation of diverse French-speaking </w:t>
      </w:r>
      <w:proofErr w:type="gramStart"/>
      <w:r w:rsidRPr="00F270B5">
        <w:rPr>
          <w:rFonts w:ascii="Arial" w:hAnsi="Arial" w:cs="Arial"/>
          <w:color w:val="000000" w:themeColor="text1"/>
        </w:rPr>
        <w:t>communities, and</w:t>
      </w:r>
      <w:proofErr w:type="gramEnd"/>
      <w:r w:rsidRPr="00F270B5">
        <w:rPr>
          <w:rFonts w:ascii="Arial" w:hAnsi="Arial" w:cs="Arial"/>
          <w:color w:val="000000" w:themeColor="text1"/>
        </w:rPr>
        <w:t xml:space="preserve"> will develop skills necessary for lifelong language learning. Prerequisite: Core French, Grade 9, Academic or Applied</w:t>
      </w:r>
    </w:p>
    <w:p w14:paraId="5D93CB2D" w14:textId="1C95A5E2" w:rsidR="00F270B5" w:rsidRDefault="00F270B5" w:rsidP="007E495F">
      <w:pPr>
        <w:rPr>
          <w:rFonts w:ascii="Arial" w:hAnsi="Arial" w:cs="Arial"/>
          <w:color w:val="000000" w:themeColor="text1"/>
        </w:rPr>
      </w:pPr>
    </w:p>
    <w:p w14:paraId="34098979" w14:textId="1D25FB5A" w:rsidR="00F270B5" w:rsidRPr="00F270B5" w:rsidRDefault="00F270B5" w:rsidP="007E495F">
      <w:pPr>
        <w:rPr>
          <w:rFonts w:ascii="Arial" w:hAnsi="Arial" w:cs="Arial"/>
          <w:b/>
          <w:bCs/>
          <w:color w:val="000000" w:themeColor="text1"/>
        </w:rPr>
      </w:pPr>
      <w:r w:rsidRPr="00F270B5">
        <w:rPr>
          <w:rFonts w:ascii="Arial" w:hAnsi="Arial" w:cs="Arial"/>
          <w:b/>
          <w:bCs/>
          <w:color w:val="000000" w:themeColor="text1"/>
        </w:rPr>
        <w:t>ICD2O: Digital Technology and Innovations in the Changing World, Grade 10, Open</w:t>
      </w:r>
    </w:p>
    <w:p w14:paraId="55286B62" w14:textId="6336EFA2" w:rsidR="00F270B5" w:rsidRPr="00F270B5" w:rsidRDefault="00F270B5" w:rsidP="007E495F">
      <w:pPr>
        <w:rPr>
          <w:rFonts w:ascii="Arial" w:hAnsi="Arial" w:cs="Arial"/>
          <w:color w:val="000000" w:themeColor="text1"/>
          <w:shd w:val="clear" w:color="auto" w:fill="FFFFFF"/>
        </w:rPr>
      </w:pPr>
      <w:r w:rsidRPr="00F270B5">
        <w:rPr>
          <w:rFonts w:ascii="Arial" w:hAnsi="Arial" w:cs="Arial"/>
          <w:color w:val="000000" w:themeColor="text1"/>
          <w:shd w:val="clear" w:color="auto" w:fill="FFFFFF"/>
        </w:rPr>
        <w:t xml:space="preserve">This course helps students develop cutting-edge digital technology and computer programming skills that will support them in contributing to and leading the global economic, </w:t>
      </w:r>
      <w:proofErr w:type="gramStart"/>
      <w:r w:rsidRPr="00F270B5">
        <w:rPr>
          <w:rFonts w:ascii="Arial" w:hAnsi="Arial" w:cs="Arial"/>
          <w:color w:val="000000" w:themeColor="text1"/>
          <w:shd w:val="clear" w:color="auto" w:fill="FFFFFF"/>
        </w:rPr>
        <w:t>scientific</w:t>
      </w:r>
      <w:proofErr w:type="gramEnd"/>
      <w:r w:rsidRPr="00F270B5">
        <w:rPr>
          <w:rFonts w:ascii="Arial" w:hAnsi="Arial" w:cs="Arial"/>
          <w:color w:val="000000" w:themeColor="text1"/>
          <w:shd w:val="clear" w:color="auto" w:fill="FFFFFF"/>
        </w:rPr>
        <w:t xml:space="preserve"> and societal innovations of tomorrow. Students will learn and apply coding concepts and skills to build hands-on projects and investigate artificial intelligence, cybersecurity, and other emerging digital technologies that connect to a wide range of fields and careers. Using critical thinking skills with a focus on digital citizenship, students will investigate the appropriate use and development of the digital technologies that they encounter every day, as well as the benefits and limitations of these technologies.</w:t>
      </w:r>
      <w:r>
        <w:rPr>
          <w:rFonts w:ascii="Arial" w:hAnsi="Arial" w:cs="Arial"/>
          <w:color w:val="000000" w:themeColor="text1"/>
          <w:shd w:val="clear" w:color="auto" w:fill="FFFFFF"/>
        </w:rPr>
        <w:t xml:space="preserve"> Prerequisite: None</w:t>
      </w:r>
    </w:p>
    <w:p w14:paraId="3560CBF7" w14:textId="1BE7AA8F" w:rsidR="005672AE" w:rsidRDefault="005672AE" w:rsidP="007E495F">
      <w:pPr>
        <w:rPr>
          <w:rFonts w:ascii="Arial" w:hAnsi="Arial" w:cs="Arial"/>
          <w:color w:val="000000" w:themeColor="text1"/>
          <w:sz w:val="22"/>
          <w:szCs w:val="22"/>
        </w:rPr>
      </w:pPr>
    </w:p>
    <w:p w14:paraId="2186F051" w14:textId="50BE0806" w:rsidR="00D7734D" w:rsidRDefault="00D7734D" w:rsidP="007E495F">
      <w:pPr>
        <w:rPr>
          <w:rFonts w:ascii="Arial" w:hAnsi="Arial" w:cs="Arial"/>
          <w:color w:val="000000" w:themeColor="text1"/>
          <w:sz w:val="22"/>
          <w:szCs w:val="22"/>
        </w:rPr>
      </w:pPr>
    </w:p>
    <w:p w14:paraId="2546BBA7" w14:textId="2599B79B" w:rsidR="00D7734D" w:rsidRDefault="00D7734D" w:rsidP="007E495F">
      <w:pPr>
        <w:rPr>
          <w:rFonts w:ascii="Arial" w:hAnsi="Arial" w:cs="Arial"/>
          <w:color w:val="000000" w:themeColor="text1"/>
          <w:sz w:val="22"/>
          <w:szCs w:val="22"/>
        </w:rPr>
      </w:pPr>
    </w:p>
    <w:p w14:paraId="32A812A4" w14:textId="77777777" w:rsidR="0031264F" w:rsidRDefault="0031264F" w:rsidP="006C1475">
      <w:pPr>
        <w:pStyle w:val="NoSpacing"/>
        <w:rPr>
          <w:rFonts w:ascii="Arial" w:hAnsi="Arial" w:cs="Arial"/>
          <w:b/>
          <w:color w:val="000000" w:themeColor="text1"/>
          <w:sz w:val="24"/>
          <w:szCs w:val="24"/>
          <w:u w:val="single"/>
          <w:lang w:eastAsia="en-CA"/>
        </w:rPr>
      </w:pPr>
    </w:p>
    <w:p w14:paraId="06386F68" w14:textId="50A3B01C" w:rsidR="006C1475" w:rsidRPr="00126F0F" w:rsidRDefault="006C1475" w:rsidP="006C1475">
      <w:pPr>
        <w:pStyle w:val="NoSpacing"/>
        <w:rPr>
          <w:rFonts w:ascii="Arial" w:hAnsi="Arial" w:cs="Arial"/>
          <w:b/>
          <w:color w:val="000000" w:themeColor="text1"/>
          <w:sz w:val="24"/>
          <w:szCs w:val="24"/>
          <w:u w:val="single"/>
          <w:lang w:eastAsia="en-CA"/>
        </w:rPr>
      </w:pPr>
      <w:r w:rsidRPr="00126F0F">
        <w:rPr>
          <w:rFonts w:ascii="Arial" w:hAnsi="Arial" w:cs="Arial"/>
          <w:b/>
          <w:color w:val="000000" w:themeColor="text1"/>
          <w:sz w:val="24"/>
          <w:szCs w:val="24"/>
          <w:u w:val="single"/>
          <w:lang w:eastAsia="en-CA"/>
        </w:rPr>
        <w:lastRenderedPageBreak/>
        <w:t xml:space="preserve">Grade 11 Courses: </w:t>
      </w:r>
    </w:p>
    <w:p w14:paraId="3E16AA0B" w14:textId="77777777" w:rsidR="006C1475" w:rsidRPr="00126F0F" w:rsidRDefault="006C1475" w:rsidP="006C1475">
      <w:pPr>
        <w:pStyle w:val="NoSpacing"/>
        <w:rPr>
          <w:rFonts w:ascii="Arial" w:hAnsi="Arial" w:cs="Arial"/>
          <w:b/>
          <w:bCs/>
          <w:color w:val="000000" w:themeColor="text1"/>
          <w:sz w:val="24"/>
          <w:szCs w:val="24"/>
          <w:lang w:eastAsia="en-CA"/>
        </w:rPr>
      </w:pPr>
      <w:r w:rsidRPr="00126F0F">
        <w:rPr>
          <w:rFonts w:ascii="Arial" w:hAnsi="Arial" w:cs="Arial"/>
          <w:b/>
          <w:bCs/>
          <w:color w:val="000000" w:themeColor="text1"/>
          <w:sz w:val="24"/>
          <w:szCs w:val="24"/>
          <w:lang w:eastAsia="en-CA"/>
        </w:rPr>
        <w:t>ENG3U English, Grade 11, University Preparation</w:t>
      </w:r>
    </w:p>
    <w:p w14:paraId="068649DB" w14:textId="22A9C659" w:rsidR="006C1475" w:rsidRPr="00126F0F" w:rsidRDefault="006C1475" w:rsidP="006C1475">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 xml:space="preserve">This course emphasizes the development of literacy, communication, and critical and creative thinking skills necessary for success in academic and daily life. Students will </w:t>
      </w:r>
      <w:r w:rsidR="00E13787" w:rsidRPr="00126F0F">
        <w:rPr>
          <w:rFonts w:ascii="Arial" w:hAnsi="Arial" w:cs="Arial"/>
          <w:color w:val="000000" w:themeColor="text1"/>
          <w:sz w:val="24"/>
          <w:szCs w:val="24"/>
          <w:lang w:eastAsia="en-CA"/>
        </w:rPr>
        <w:t>analyze</w:t>
      </w:r>
      <w:r w:rsidRPr="00126F0F">
        <w:rPr>
          <w:rFonts w:ascii="Arial" w:hAnsi="Arial" w:cs="Arial"/>
          <w:color w:val="000000" w:themeColor="text1"/>
          <w:sz w:val="24"/>
          <w:szCs w:val="24"/>
          <w:lang w:eastAsia="en-CA"/>
        </w:rPr>
        <w:t xml:space="preserve"> challenging literary texts from various periods, countries, and cultures, as well as a range of informational and graphic texts, and create oral, written, and media texts in a variety of forms. An important focus will be on using language with precision and clarity and incorporating stylistic devices appropriately and effectively. The course is intended to prepare students for the compulsory grade 12 university or college </w:t>
      </w:r>
    </w:p>
    <w:p w14:paraId="77F17E32" w14:textId="4D158D36" w:rsidR="006C1475" w:rsidRPr="00126F0F" w:rsidRDefault="006C1475" w:rsidP="006C1475">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preparation course.</w:t>
      </w:r>
      <w:r w:rsidR="0031264F">
        <w:rPr>
          <w:rFonts w:ascii="Arial" w:hAnsi="Arial" w:cs="Arial"/>
          <w:color w:val="000000" w:themeColor="text1"/>
          <w:sz w:val="24"/>
          <w:szCs w:val="24"/>
          <w:lang w:eastAsia="en-CA"/>
        </w:rPr>
        <w:t xml:space="preserve"> </w:t>
      </w:r>
      <w:r w:rsidRPr="00126F0F">
        <w:rPr>
          <w:rFonts w:ascii="Arial" w:hAnsi="Arial" w:cs="Arial"/>
          <w:color w:val="000000" w:themeColor="text1"/>
          <w:sz w:val="24"/>
          <w:szCs w:val="24"/>
          <w:lang w:eastAsia="en-CA"/>
        </w:rPr>
        <w:t>Prerequisite: English, Grade 10, Academic</w:t>
      </w:r>
    </w:p>
    <w:p w14:paraId="51C5F847" w14:textId="77777777" w:rsidR="00DD05A3" w:rsidRDefault="00DD05A3" w:rsidP="006C1475">
      <w:pPr>
        <w:pStyle w:val="NoSpacing"/>
        <w:rPr>
          <w:rFonts w:ascii="Arial" w:hAnsi="Arial" w:cs="Arial"/>
          <w:b/>
          <w:bCs/>
          <w:color w:val="000000" w:themeColor="text1"/>
          <w:sz w:val="24"/>
          <w:szCs w:val="24"/>
        </w:rPr>
      </w:pPr>
    </w:p>
    <w:p w14:paraId="2F6E7388" w14:textId="7CB54932" w:rsidR="006C1475" w:rsidRPr="00126F0F" w:rsidRDefault="006C1475" w:rsidP="006C1475">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MCR3U Functions, Grade 11, University Preparation</w:t>
      </w:r>
    </w:p>
    <w:p w14:paraId="77C6DC5F" w14:textId="31700F54" w:rsidR="006C1475" w:rsidRPr="00126F0F" w:rsidRDefault="006C1475" w:rsidP="006C1475">
      <w:pPr>
        <w:pStyle w:val="NoSpacing"/>
        <w:rPr>
          <w:rFonts w:ascii="Arial" w:hAnsi="Arial" w:cs="Arial"/>
          <w:color w:val="000000" w:themeColor="text1"/>
          <w:sz w:val="24"/>
          <w:szCs w:val="24"/>
        </w:rPr>
      </w:pPr>
      <w:r w:rsidRPr="00126F0F">
        <w:rPr>
          <w:rFonts w:ascii="Arial" w:hAnsi="Arial" w:cs="Arial"/>
          <w:color w:val="000000" w:themeColor="text1"/>
          <w:sz w:val="24"/>
          <w:szCs w:val="24"/>
        </w:rPr>
        <w:t>This course introduces the mathematical concept of the function by extending students’ experiences with linear and quadratic relations. Students will investigate properties of discrete and continuous functions including trigonometric and exponential functions; represent functions numerically, algebraically, and graphically; solve problems involving applications of functions; investigate inverse functions; and develop facility in determining equivalent algebraic expressions. Students will reason mathematically and communicate their thinking as they solve multi-step problems.</w:t>
      </w:r>
    </w:p>
    <w:p w14:paraId="2301123D" w14:textId="77777777" w:rsidR="006C1475" w:rsidRPr="00126F0F" w:rsidRDefault="006C1475" w:rsidP="006C1475">
      <w:pPr>
        <w:pStyle w:val="NoSpacing"/>
        <w:rPr>
          <w:rFonts w:ascii="Arial" w:hAnsi="Arial" w:cs="Arial"/>
          <w:color w:val="000000" w:themeColor="text1"/>
          <w:sz w:val="24"/>
          <w:szCs w:val="24"/>
        </w:rPr>
      </w:pPr>
      <w:r w:rsidRPr="00126F0F">
        <w:rPr>
          <w:rFonts w:ascii="Arial" w:hAnsi="Arial" w:cs="Arial"/>
          <w:color w:val="000000" w:themeColor="text1"/>
          <w:sz w:val="24"/>
          <w:szCs w:val="24"/>
        </w:rPr>
        <w:t>Prerequisite: Principles of Mathematics, Grade 10, Academic</w:t>
      </w:r>
    </w:p>
    <w:p w14:paraId="7B256D06" w14:textId="77777777" w:rsidR="006C1475" w:rsidRPr="00126F0F" w:rsidRDefault="006C1475" w:rsidP="006C1475">
      <w:pPr>
        <w:pStyle w:val="NoSpacing"/>
        <w:rPr>
          <w:rFonts w:ascii="Arial" w:hAnsi="Arial" w:cs="Arial"/>
          <w:color w:val="000000" w:themeColor="text1"/>
          <w:sz w:val="24"/>
          <w:szCs w:val="24"/>
          <w:lang w:eastAsia="en-CA"/>
        </w:rPr>
      </w:pPr>
    </w:p>
    <w:p w14:paraId="65D4683A" w14:textId="77777777" w:rsidR="006C1475" w:rsidRPr="00126F0F" w:rsidRDefault="006C1475" w:rsidP="006C1475">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SPH3U Physics, Grade 11, University Preparation</w:t>
      </w:r>
    </w:p>
    <w:p w14:paraId="20AF6C63" w14:textId="77777777" w:rsidR="006C1475" w:rsidRPr="00126F0F" w:rsidRDefault="006C1475" w:rsidP="006C1475">
      <w:pPr>
        <w:pStyle w:val="NoSpacing"/>
        <w:rPr>
          <w:rFonts w:ascii="Arial" w:hAnsi="Arial" w:cs="Arial"/>
          <w:color w:val="000000" w:themeColor="text1"/>
          <w:sz w:val="24"/>
          <w:szCs w:val="24"/>
        </w:rPr>
      </w:pPr>
      <w:r w:rsidRPr="00126F0F">
        <w:rPr>
          <w:rFonts w:ascii="Arial" w:hAnsi="Arial" w:cs="Arial"/>
          <w:color w:val="000000" w:themeColor="text1"/>
          <w:sz w:val="24"/>
          <w:szCs w:val="24"/>
        </w:rPr>
        <w:t xml:space="preserve">This course develops students’ understanding of the basic concepts of physics. Students will explore kinematics with an emphasis on linear motion, different kinds of forces, energy transformations, the properties of mechanical waves and sound, and electricity and magnetism. They will enhance their scientific investigation skills as they test laws of physics. In addition, they will </w:t>
      </w:r>
      <w:proofErr w:type="spellStart"/>
      <w:r w:rsidRPr="00126F0F">
        <w:rPr>
          <w:rFonts w:ascii="Arial" w:hAnsi="Arial" w:cs="Arial"/>
          <w:color w:val="000000" w:themeColor="text1"/>
          <w:sz w:val="24"/>
          <w:szCs w:val="24"/>
        </w:rPr>
        <w:t>analyse</w:t>
      </w:r>
      <w:proofErr w:type="spellEnd"/>
      <w:r w:rsidRPr="00126F0F">
        <w:rPr>
          <w:rFonts w:ascii="Arial" w:hAnsi="Arial" w:cs="Arial"/>
          <w:color w:val="000000" w:themeColor="text1"/>
          <w:sz w:val="24"/>
          <w:szCs w:val="24"/>
        </w:rPr>
        <w:t xml:space="preserve"> the interrelationships between </w:t>
      </w:r>
    </w:p>
    <w:p w14:paraId="4E0E4DA4" w14:textId="2D7F3375" w:rsidR="006C1475" w:rsidRPr="00126F0F" w:rsidRDefault="006C1475" w:rsidP="006C1475">
      <w:pPr>
        <w:pStyle w:val="NoSpacing"/>
        <w:rPr>
          <w:rFonts w:ascii="Arial" w:hAnsi="Arial" w:cs="Arial"/>
          <w:color w:val="000000" w:themeColor="text1"/>
          <w:sz w:val="24"/>
          <w:szCs w:val="24"/>
        </w:rPr>
      </w:pPr>
      <w:r w:rsidRPr="00126F0F">
        <w:rPr>
          <w:rFonts w:ascii="Arial" w:hAnsi="Arial" w:cs="Arial"/>
          <w:color w:val="000000" w:themeColor="text1"/>
          <w:sz w:val="24"/>
          <w:szCs w:val="24"/>
        </w:rPr>
        <w:t>physics and technology and consider the impact of technological applications of physics on society and the environment.</w:t>
      </w:r>
      <w:r w:rsidR="0031264F">
        <w:rPr>
          <w:rFonts w:ascii="Arial" w:hAnsi="Arial" w:cs="Arial"/>
          <w:color w:val="000000" w:themeColor="text1"/>
          <w:sz w:val="24"/>
          <w:szCs w:val="24"/>
        </w:rPr>
        <w:t xml:space="preserve"> </w:t>
      </w:r>
      <w:r w:rsidRPr="00126F0F">
        <w:rPr>
          <w:rFonts w:ascii="Arial" w:hAnsi="Arial" w:cs="Arial"/>
          <w:color w:val="000000" w:themeColor="text1"/>
          <w:sz w:val="24"/>
          <w:szCs w:val="24"/>
        </w:rPr>
        <w:t>Prerequisite: Science, Grade 10, Academic</w:t>
      </w:r>
    </w:p>
    <w:p w14:paraId="15C56718" w14:textId="77777777" w:rsidR="006C1475" w:rsidRPr="00126F0F" w:rsidRDefault="006C1475" w:rsidP="006C1475">
      <w:pPr>
        <w:pStyle w:val="NoSpacing"/>
        <w:rPr>
          <w:rFonts w:ascii="Arial" w:hAnsi="Arial" w:cs="Arial"/>
          <w:b/>
          <w:bCs/>
          <w:color w:val="000000" w:themeColor="text1"/>
          <w:sz w:val="24"/>
          <w:szCs w:val="24"/>
          <w:lang w:eastAsia="en-CA"/>
        </w:rPr>
      </w:pPr>
    </w:p>
    <w:p w14:paraId="5110C761" w14:textId="77777777" w:rsidR="006C1475" w:rsidRPr="00126F0F" w:rsidRDefault="006C1475" w:rsidP="006C1475">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SBI3U Biology, Grade 11, University Preparation</w:t>
      </w:r>
    </w:p>
    <w:p w14:paraId="19398B60" w14:textId="22531364" w:rsidR="006C1475" w:rsidRPr="00126F0F" w:rsidRDefault="006C1475" w:rsidP="006C1475">
      <w:pPr>
        <w:pStyle w:val="NoSpacing"/>
        <w:rPr>
          <w:rFonts w:ascii="Arial" w:hAnsi="Arial" w:cs="Arial"/>
          <w:color w:val="000000" w:themeColor="text1"/>
          <w:sz w:val="24"/>
          <w:szCs w:val="24"/>
        </w:rPr>
      </w:pPr>
      <w:r w:rsidRPr="00126F0F">
        <w:rPr>
          <w:rFonts w:ascii="Arial" w:hAnsi="Arial" w:cs="Arial"/>
          <w:color w:val="000000" w:themeColor="text1"/>
          <w:sz w:val="24"/>
          <w:szCs w:val="24"/>
        </w:rPr>
        <w:t>This course furthers students’ understanding of the processes that occur in biological systems. Students will study theory and conduct investigations in the areas of biodiversity; evolution; genetic processes; the structure and function of animals; and the anatomy, growth, and function of plants. The course focuses on the theoretical aspects of the topics under study and helps students refine skills related to scientific investigation.</w:t>
      </w:r>
      <w:r w:rsidR="0031264F">
        <w:rPr>
          <w:rFonts w:ascii="Arial" w:hAnsi="Arial" w:cs="Arial"/>
          <w:color w:val="000000" w:themeColor="text1"/>
          <w:sz w:val="24"/>
          <w:szCs w:val="24"/>
        </w:rPr>
        <w:t xml:space="preserve"> </w:t>
      </w:r>
      <w:r w:rsidRPr="00126F0F">
        <w:rPr>
          <w:rFonts w:ascii="Arial" w:hAnsi="Arial" w:cs="Arial"/>
          <w:color w:val="000000" w:themeColor="text1"/>
          <w:sz w:val="24"/>
          <w:szCs w:val="24"/>
        </w:rPr>
        <w:t>Prerequisite: Science, Grade 10, Academic</w:t>
      </w:r>
    </w:p>
    <w:p w14:paraId="083C5EA2" w14:textId="77777777" w:rsidR="006C1475" w:rsidRPr="00126F0F" w:rsidRDefault="006C1475" w:rsidP="006C1475">
      <w:pPr>
        <w:pStyle w:val="NoSpacing"/>
        <w:tabs>
          <w:tab w:val="left" w:pos="3060"/>
        </w:tabs>
        <w:rPr>
          <w:rFonts w:ascii="Arial" w:hAnsi="Arial" w:cs="Arial"/>
          <w:color w:val="000000" w:themeColor="text1"/>
          <w:sz w:val="24"/>
          <w:szCs w:val="24"/>
        </w:rPr>
      </w:pPr>
    </w:p>
    <w:p w14:paraId="1B40D285" w14:textId="681B9CCC" w:rsidR="006C1475" w:rsidRDefault="006C1475" w:rsidP="006C1475">
      <w:pPr>
        <w:pStyle w:val="NoSpacing"/>
        <w:rPr>
          <w:rFonts w:ascii="Arial" w:hAnsi="Arial" w:cs="Arial"/>
          <w:color w:val="000000" w:themeColor="text1"/>
          <w:sz w:val="24"/>
          <w:szCs w:val="24"/>
          <w:lang w:eastAsia="en-CA"/>
        </w:rPr>
      </w:pPr>
      <w:r w:rsidRPr="00126F0F">
        <w:rPr>
          <w:rFonts w:ascii="Arial" w:hAnsi="Arial" w:cs="Arial"/>
          <w:b/>
          <w:bCs/>
          <w:color w:val="000000" w:themeColor="text1"/>
          <w:sz w:val="24"/>
          <w:szCs w:val="24"/>
          <w:lang w:eastAsia="en-CA"/>
        </w:rPr>
        <w:lastRenderedPageBreak/>
        <w:t xml:space="preserve">HZB3M, Philosophy: The Big Questions, Grade 11, University/College Preparation </w:t>
      </w:r>
      <w:r w:rsidRPr="00126F0F">
        <w:rPr>
          <w:rFonts w:ascii="Arial" w:hAnsi="Arial" w:cs="Arial"/>
          <w:color w:val="000000" w:themeColor="text1"/>
          <w:sz w:val="24"/>
          <w:szCs w:val="24"/>
          <w:lang w:eastAsia="en-CA"/>
        </w:rPr>
        <w:br/>
      </w:r>
      <w:r w:rsidRPr="00126F0F">
        <w:rPr>
          <w:rFonts w:ascii="Arial" w:hAnsi="Arial" w:cs="Arial"/>
          <w:color w:val="000000" w:themeColor="text1"/>
          <w:sz w:val="24"/>
          <w:szCs w:val="24"/>
        </w:rPr>
        <w:t xml:space="preserve">This course encourages exploration of philosophy’s big questions, such as: What is a meaningful life? What separates right from wrong? What constitutes knowledge? What makes something beautiful? What is a just society? Students will develop critical thinking and philosophical reasoning skills as they identify and </w:t>
      </w:r>
      <w:proofErr w:type="spellStart"/>
      <w:r w:rsidRPr="00126F0F">
        <w:rPr>
          <w:rFonts w:ascii="Arial" w:hAnsi="Arial" w:cs="Arial"/>
          <w:color w:val="000000" w:themeColor="text1"/>
          <w:sz w:val="24"/>
          <w:szCs w:val="24"/>
        </w:rPr>
        <w:t>analyse</w:t>
      </w:r>
      <w:proofErr w:type="spellEnd"/>
      <w:r w:rsidRPr="00126F0F">
        <w:rPr>
          <w:rFonts w:ascii="Arial" w:hAnsi="Arial" w:cs="Arial"/>
          <w:color w:val="000000" w:themeColor="text1"/>
          <w:sz w:val="24"/>
          <w:szCs w:val="24"/>
        </w:rPr>
        <w:t xml:space="preserve"> the responses of philosophers to the big questions and formulate their own responses to them. Students will explore the relevance of philosophical questions to society and to their everyday life. They will develop research and inquiry skills as they investigate various topics in philosophy. Prerequisite: None</w:t>
      </w:r>
    </w:p>
    <w:p w14:paraId="4813BA19" w14:textId="77777777" w:rsidR="00A3570E" w:rsidRPr="00126F0F" w:rsidRDefault="00A3570E" w:rsidP="006C1475">
      <w:pPr>
        <w:pStyle w:val="NoSpacing"/>
        <w:rPr>
          <w:rFonts w:ascii="Arial" w:hAnsi="Arial" w:cs="Arial"/>
          <w:color w:val="000000" w:themeColor="text1"/>
          <w:sz w:val="24"/>
          <w:szCs w:val="24"/>
          <w:lang w:eastAsia="en-CA"/>
        </w:rPr>
      </w:pPr>
    </w:p>
    <w:p w14:paraId="50E6EF12" w14:textId="77777777"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b/>
          <w:bCs/>
          <w:color w:val="000000" w:themeColor="text1"/>
          <w:sz w:val="24"/>
          <w:szCs w:val="24"/>
        </w:rPr>
        <w:t xml:space="preserve">SCH3U Chemistry, Grade 11 University Preparation </w:t>
      </w:r>
      <w:r w:rsidRPr="00126F0F">
        <w:rPr>
          <w:rFonts w:ascii="Arial" w:hAnsi="Arial" w:cs="Arial"/>
          <w:b/>
          <w:bCs/>
          <w:color w:val="000000" w:themeColor="text1"/>
          <w:sz w:val="24"/>
          <w:szCs w:val="24"/>
        </w:rPr>
        <w:br/>
      </w:r>
      <w:r w:rsidRPr="00126F0F">
        <w:rPr>
          <w:rFonts w:ascii="Arial" w:hAnsi="Arial" w:cs="Arial"/>
          <w:color w:val="000000" w:themeColor="text1"/>
          <w:sz w:val="24"/>
          <w:szCs w:val="24"/>
        </w:rPr>
        <w:t xml:space="preserve">This course enables students to deepen their understanding of chemistry through the </w:t>
      </w:r>
    </w:p>
    <w:p w14:paraId="466E68AB" w14:textId="77777777"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study of the properties of chemicals and chemical bonds; chemical reactions and </w:t>
      </w:r>
    </w:p>
    <w:p w14:paraId="14B24DE0" w14:textId="77777777"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quantitative relationships in those reactions; solutions and solubility; and atmospheric </w:t>
      </w:r>
    </w:p>
    <w:p w14:paraId="1762577B" w14:textId="77777777"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chemistry and the </w:t>
      </w:r>
      <w:proofErr w:type="spellStart"/>
      <w:r w:rsidRPr="00126F0F">
        <w:rPr>
          <w:rFonts w:ascii="Arial" w:hAnsi="Arial" w:cs="Arial"/>
          <w:color w:val="000000" w:themeColor="text1"/>
          <w:sz w:val="24"/>
          <w:szCs w:val="24"/>
        </w:rPr>
        <w:t>behaviour</w:t>
      </w:r>
      <w:proofErr w:type="spellEnd"/>
      <w:r w:rsidRPr="00126F0F">
        <w:rPr>
          <w:rFonts w:ascii="Arial" w:hAnsi="Arial" w:cs="Arial"/>
          <w:color w:val="000000" w:themeColor="text1"/>
          <w:sz w:val="24"/>
          <w:szCs w:val="24"/>
        </w:rPr>
        <w:t xml:space="preserve"> of gases. Students will further develop their analytical </w:t>
      </w:r>
    </w:p>
    <w:p w14:paraId="32C2B9A4" w14:textId="77777777"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skills and investigate the qualitative and quantitative properties of matter, as well as </w:t>
      </w:r>
    </w:p>
    <w:p w14:paraId="735885A4" w14:textId="77777777"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the impact of some common chemical reactions on society and the environment.</w:t>
      </w:r>
    </w:p>
    <w:p w14:paraId="260BE635" w14:textId="77777777"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Prerequisite: Science, Grade 10, Academic </w:t>
      </w:r>
    </w:p>
    <w:p w14:paraId="36BB2EF8" w14:textId="77777777" w:rsidR="008C6FDC" w:rsidRDefault="008C6FDC" w:rsidP="006C1475">
      <w:pPr>
        <w:pStyle w:val="NoSpacing"/>
        <w:tabs>
          <w:tab w:val="left" w:pos="3060"/>
        </w:tabs>
        <w:rPr>
          <w:rFonts w:ascii="Arial" w:hAnsi="Arial" w:cs="Arial"/>
          <w:b/>
          <w:bCs/>
          <w:color w:val="000000" w:themeColor="text1"/>
          <w:sz w:val="24"/>
          <w:szCs w:val="24"/>
        </w:rPr>
      </w:pPr>
    </w:p>
    <w:p w14:paraId="3D8CD466" w14:textId="4A338D29" w:rsidR="006C1475" w:rsidRPr="00126F0F" w:rsidRDefault="006C1475" w:rsidP="006C1475">
      <w:pPr>
        <w:pStyle w:val="NoSpacing"/>
        <w:tabs>
          <w:tab w:val="left" w:pos="3060"/>
        </w:tabs>
        <w:rPr>
          <w:rFonts w:ascii="Arial" w:hAnsi="Arial" w:cs="Arial"/>
          <w:color w:val="000000" w:themeColor="text1"/>
          <w:sz w:val="24"/>
          <w:szCs w:val="24"/>
        </w:rPr>
      </w:pPr>
      <w:r w:rsidRPr="00126F0F">
        <w:rPr>
          <w:rFonts w:ascii="Arial" w:hAnsi="Arial" w:cs="Arial"/>
          <w:b/>
          <w:bCs/>
          <w:color w:val="000000" w:themeColor="text1"/>
          <w:sz w:val="24"/>
          <w:szCs w:val="24"/>
        </w:rPr>
        <w:t xml:space="preserve">MEL3E, Mathematics for Work and Everyday Life, Grade 11, Workplace Preparation </w:t>
      </w:r>
      <w:r w:rsidRPr="00126F0F">
        <w:rPr>
          <w:rFonts w:ascii="Arial" w:hAnsi="Arial" w:cs="Arial"/>
          <w:color w:val="000000" w:themeColor="text1"/>
          <w:sz w:val="24"/>
          <w:szCs w:val="24"/>
        </w:rPr>
        <w:br/>
        <w:t>This course enables students to broaden their understanding of mathematics as it is applied in the workplace and daily life. Students will solve problems associated with earning money, paying taxes, and making purchases; apply calculations of simple and compound interest in saving, investing, and borrowing; and calculate the costs of transportation and travel in a variety of situations. Students will consolidate their mathematical skills as they solve problems and communicate their thinking. Prerequisite: Principles of Mathematics, Grade 9, Academic, or Foundations of Mathematics, Grade 9, Applied, or a ministry-approved locally developed Grade 10 mathematics course</w:t>
      </w:r>
    </w:p>
    <w:p w14:paraId="4E84EE2A" w14:textId="77777777" w:rsidR="006C1475" w:rsidRPr="00126F0F" w:rsidRDefault="006C1475" w:rsidP="006C1475">
      <w:pPr>
        <w:pStyle w:val="NoSpacing"/>
        <w:tabs>
          <w:tab w:val="left" w:pos="3060"/>
        </w:tabs>
        <w:rPr>
          <w:rFonts w:ascii="Arial" w:hAnsi="Arial" w:cs="Arial"/>
          <w:color w:val="000000" w:themeColor="text1"/>
          <w:sz w:val="24"/>
          <w:szCs w:val="24"/>
        </w:rPr>
      </w:pPr>
    </w:p>
    <w:p w14:paraId="072A4820" w14:textId="20D8F071" w:rsidR="006C1475" w:rsidRPr="00126F0F" w:rsidRDefault="006C1475" w:rsidP="006C1475">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AVI3M, Visual Arts, Grade 11, University/College Preparation  </w:t>
      </w:r>
    </w:p>
    <w:p w14:paraId="7C1DA885" w14:textId="718721DE" w:rsidR="006C1475" w:rsidRPr="00126F0F" w:rsidRDefault="006C1475" w:rsidP="006C1475">
      <w:pPr>
        <w:pStyle w:val="NoSpacing"/>
        <w:rPr>
          <w:rFonts w:ascii="Arial" w:hAnsi="Arial" w:cs="Arial"/>
          <w:color w:val="000000" w:themeColor="text1"/>
          <w:sz w:val="24"/>
          <w:szCs w:val="24"/>
        </w:rPr>
      </w:pPr>
      <w:r w:rsidRPr="00126F0F">
        <w:rPr>
          <w:rFonts w:ascii="Arial" w:hAnsi="Arial" w:cs="Arial"/>
          <w:color w:val="000000" w:themeColor="text1"/>
          <w:sz w:val="24"/>
          <w:szCs w:val="24"/>
        </w:rPr>
        <w:t xml:space="preserve">This course enables students to further develop their knowledge and skills in visual arts. Students will use the creative process to explore a wide range of themes through studio work that may include drawing, painting, sculpting, and printmaking, as well as the creation of collage, multimedia works, and works using emerging technologies. Students will use the critical analysis process when evaluating their own work and the work of others. The course may be delivered as a comprehensive program or through </w:t>
      </w:r>
      <w:r w:rsidRPr="00126F0F">
        <w:rPr>
          <w:rFonts w:ascii="Arial" w:hAnsi="Arial" w:cs="Arial"/>
          <w:color w:val="000000" w:themeColor="text1"/>
          <w:sz w:val="24"/>
          <w:szCs w:val="24"/>
        </w:rPr>
        <w:lastRenderedPageBreak/>
        <w:t>a program focused on a particular art form (e.g., photography, video, computer graphics, information design). Prerequisite: Visual Arts, Grade 9 or 10, Open</w:t>
      </w:r>
    </w:p>
    <w:p w14:paraId="18D6FFAA" w14:textId="77777777" w:rsidR="006C1475" w:rsidRPr="00126F0F" w:rsidRDefault="006C1475" w:rsidP="006C1475">
      <w:pPr>
        <w:pStyle w:val="NoSpacing"/>
        <w:rPr>
          <w:rFonts w:ascii="Arial" w:hAnsi="Arial" w:cs="Arial"/>
          <w:color w:val="000000" w:themeColor="text1"/>
          <w:sz w:val="24"/>
          <w:szCs w:val="24"/>
          <w:lang w:eastAsia="en-CA"/>
        </w:rPr>
      </w:pPr>
    </w:p>
    <w:p w14:paraId="5C1278A5" w14:textId="77777777" w:rsidR="00A3570E" w:rsidRDefault="006C1475" w:rsidP="00A3570E">
      <w:pPr>
        <w:pStyle w:val="NoSpacing"/>
        <w:tabs>
          <w:tab w:val="left" w:pos="3060"/>
        </w:tabs>
        <w:rPr>
          <w:rFonts w:ascii="Arial" w:hAnsi="Arial" w:cs="Arial"/>
          <w:color w:val="000000" w:themeColor="text1"/>
          <w:sz w:val="24"/>
          <w:szCs w:val="24"/>
        </w:rPr>
      </w:pPr>
      <w:r w:rsidRPr="00126F0F">
        <w:rPr>
          <w:rFonts w:ascii="Arial" w:hAnsi="Arial" w:cs="Arial"/>
          <w:b/>
          <w:bCs/>
          <w:color w:val="000000" w:themeColor="text1"/>
          <w:sz w:val="24"/>
          <w:szCs w:val="24"/>
        </w:rPr>
        <w:t xml:space="preserve">GPP3O Leadership and Peer Support, Grade 11, Open </w:t>
      </w:r>
      <w:r w:rsidRPr="00126F0F">
        <w:rPr>
          <w:rFonts w:ascii="Arial" w:hAnsi="Arial" w:cs="Arial"/>
          <w:color w:val="000000" w:themeColor="text1"/>
          <w:sz w:val="24"/>
          <w:szCs w:val="24"/>
        </w:rPr>
        <w:br/>
        <w:t>This course prepares students to act in leadership and peer support roles. They will design and implement a plan for contributing to their school and/or community; develop skills in communication, interpersonal relations, teamwork, and conflict management; and apply those skills in leadership and/or peer support roles – for example, as a student council member or a peer tutor. Students will examine group dynamics and learn the value of diversity within groups and communities.</w:t>
      </w:r>
    </w:p>
    <w:p w14:paraId="1E68A2D5" w14:textId="0A904778" w:rsidR="006C1475" w:rsidRPr="00126F0F" w:rsidRDefault="006C1475" w:rsidP="00A3570E">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Prerequisite: None</w:t>
      </w:r>
    </w:p>
    <w:p w14:paraId="09B29A18" w14:textId="087D581E" w:rsidR="006C1475" w:rsidRPr="00126F0F" w:rsidRDefault="006C1475" w:rsidP="006C1475">
      <w:pPr>
        <w:pStyle w:val="NoSpacing"/>
        <w:tabs>
          <w:tab w:val="left" w:pos="3060"/>
        </w:tabs>
        <w:rPr>
          <w:rFonts w:ascii="Arial" w:hAnsi="Arial" w:cs="Arial"/>
          <w:color w:val="000000" w:themeColor="text1"/>
          <w:sz w:val="24"/>
          <w:szCs w:val="24"/>
        </w:rPr>
      </w:pPr>
    </w:p>
    <w:p w14:paraId="14BE32D6" w14:textId="4C73B30A" w:rsidR="003F3DCE" w:rsidRPr="00126F0F" w:rsidRDefault="003F3DCE" w:rsidP="006C1475">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CGG3O, Travel and Tourism: A Geographic Perspective, Open </w:t>
      </w:r>
    </w:p>
    <w:p w14:paraId="0DA855FC" w14:textId="065B242A" w:rsidR="003F3DCE" w:rsidRPr="00126F0F" w:rsidRDefault="003F3DCE" w:rsidP="006C1475">
      <w:pPr>
        <w:pStyle w:val="NoSpacing"/>
        <w:rPr>
          <w:rFonts w:ascii="Arial" w:hAnsi="Arial" w:cs="Arial"/>
          <w:color w:val="000000" w:themeColor="text1"/>
          <w:sz w:val="24"/>
          <w:szCs w:val="24"/>
        </w:rPr>
      </w:pPr>
      <w:r w:rsidRPr="00126F0F">
        <w:rPr>
          <w:rFonts w:ascii="Arial" w:hAnsi="Arial" w:cs="Arial"/>
          <w:color w:val="000000" w:themeColor="text1"/>
          <w:sz w:val="24"/>
          <w:szCs w:val="24"/>
        </w:rPr>
        <w:t>This course focuses on issues related to travel and tourism within and between various regions of the world. Students will investigate unique environmental, sociocultural, economic, and political characteristics of selected world regions. They will explore travel patterns and trends, as well as tensions related to tourism, and will predict future tourism destinations. Students will apply the concepts of geographic thinking and the geographic inquiry process, including spatial technologies, to investigate the impact of the travel industry on natural environments and human communities. Prerequisite: Issues in Canadian Geography, Grade 9, Academic or Applied</w:t>
      </w:r>
    </w:p>
    <w:p w14:paraId="413595F0" w14:textId="77777777" w:rsidR="003F3DCE" w:rsidRPr="00126F0F" w:rsidRDefault="003F3DCE" w:rsidP="006C1475">
      <w:pPr>
        <w:pStyle w:val="NoSpacing"/>
        <w:rPr>
          <w:rFonts w:ascii="Arial" w:hAnsi="Arial" w:cs="Arial"/>
          <w:b/>
          <w:bCs/>
          <w:color w:val="000000" w:themeColor="text1"/>
          <w:sz w:val="24"/>
          <w:szCs w:val="24"/>
        </w:rPr>
      </w:pPr>
    </w:p>
    <w:p w14:paraId="0F413BB3" w14:textId="7304D129" w:rsidR="00E75F92" w:rsidRPr="00126F0F" w:rsidRDefault="000A30C5" w:rsidP="002E1529">
      <w:pPr>
        <w:rPr>
          <w:rFonts w:ascii="Arial" w:hAnsi="Arial" w:cs="Arial"/>
          <w:color w:val="000000" w:themeColor="text1"/>
        </w:rPr>
      </w:pPr>
      <w:r w:rsidRPr="00126F0F">
        <w:rPr>
          <w:rFonts w:ascii="Arial" w:hAnsi="Arial" w:cs="Arial"/>
          <w:b/>
          <w:bCs/>
          <w:color w:val="000000" w:themeColor="text1"/>
        </w:rPr>
        <w:t>I</w:t>
      </w:r>
      <w:r w:rsidR="00E37A85" w:rsidRPr="00126F0F">
        <w:rPr>
          <w:rFonts w:ascii="Arial" w:hAnsi="Arial" w:cs="Arial"/>
          <w:b/>
          <w:bCs/>
          <w:color w:val="000000" w:themeColor="text1"/>
        </w:rPr>
        <w:t>CS</w:t>
      </w:r>
      <w:r w:rsidRPr="00126F0F">
        <w:rPr>
          <w:rFonts w:ascii="Arial" w:hAnsi="Arial" w:cs="Arial"/>
          <w:b/>
          <w:bCs/>
          <w:color w:val="000000" w:themeColor="text1"/>
        </w:rPr>
        <w:t>3U, Introduction to Computer Science, Grade 11, University Preparation</w:t>
      </w:r>
      <w:r w:rsidRPr="00126F0F">
        <w:rPr>
          <w:rFonts w:ascii="Arial" w:hAnsi="Arial" w:cs="Arial"/>
          <w:color w:val="000000" w:themeColor="text1"/>
        </w:rPr>
        <w:br/>
        <w:t>This course introduces students to computer science. Students will design software independently and as part of a team, using industry-standard programming tools and applying the software development life-cycle model. They will also write and use subprograms within computer programs. Students will develop creative solutions for various types of problems as their understanding of the computing environment grows. They will also explore environmental and ergonomic issues, emerging research in computer science, and global career trends in computer-related fields. Prerequisite: None</w:t>
      </w:r>
    </w:p>
    <w:p w14:paraId="1AD8FCE5" w14:textId="116A9F5B" w:rsidR="00E37A85" w:rsidRPr="00126F0F" w:rsidRDefault="00E37A85" w:rsidP="002E1529">
      <w:pPr>
        <w:rPr>
          <w:rFonts w:ascii="Arial" w:hAnsi="Arial" w:cs="Arial"/>
          <w:b/>
          <w:bCs/>
          <w:color w:val="000000" w:themeColor="text1"/>
        </w:rPr>
      </w:pPr>
    </w:p>
    <w:p w14:paraId="42702872" w14:textId="1CA80AE9" w:rsidR="00E37A85" w:rsidRPr="00126F0F" w:rsidRDefault="00E37A85" w:rsidP="002E1529">
      <w:pPr>
        <w:rPr>
          <w:rFonts w:ascii="Arial" w:hAnsi="Arial" w:cs="Arial"/>
          <w:b/>
          <w:bCs/>
          <w:color w:val="000000" w:themeColor="text1"/>
        </w:rPr>
      </w:pPr>
      <w:r w:rsidRPr="00126F0F">
        <w:rPr>
          <w:rFonts w:ascii="Arial" w:hAnsi="Arial" w:cs="Arial"/>
          <w:b/>
          <w:bCs/>
          <w:color w:val="000000" w:themeColor="text1"/>
        </w:rPr>
        <w:t>CLU3M, Understanding Canadian Law, Grade 11, University</w:t>
      </w:r>
      <w:r w:rsidR="0031264F">
        <w:rPr>
          <w:rFonts w:ascii="Arial" w:hAnsi="Arial" w:cs="Arial"/>
          <w:b/>
          <w:bCs/>
          <w:color w:val="000000" w:themeColor="text1"/>
        </w:rPr>
        <w:t>/College</w:t>
      </w:r>
      <w:r w:rsidRPr="00126F0F">
        <w:rPr>
          <w:rFonts w:ascii="Arial" w:hAnsi="Arial" w:cs="Arial"/>
          <w:b/>
          <w:bCs/>
          <w:color w:val="000000" w:themeColor="text1"/>
        </w:rPr>
        <w:t xml:space="preserve"> Preparation </w:t>
      </w:r>
    </w:p>
    <w:p w14:paraId="43351AC8" w14:textId="682B2DD8" w:rsidR="00E37A85" w:rsidRPr="00126F0F" w:rsidRDefault="00E37A85" w:rsidP="00E37A85">
      <w:pPr>
        <w:rPr>
          <w:rFonts w:ascii="Arial" w:hAnsi="Arial" w:cs="Arial"/>
          <w:color w:val="000000" w:themeColor="text1"/>
        </w:rPr>
      </w:pPr>
      <w:r w:rsidRPr="00E37A85">
        <w:rPr>
          <w:rFonts w:ascii="Arial" w:hAnsi="Arial" w:cs="Arial"/>
          <w:color w:val="000000" w:themeColor="text1"/>
        </w:rPr>
        <w:t xml:space="preserve">This course explores Canadian law, with a focus on legal issues that are relevant to the lives of people in Canada. Students will gain an understanding of laws relating to rights and freedoms in Canada; our legal system; and family, contract, employment, tort, and criminal law. Students will develop legal reasoning skills and will apply the concepts of legal thinking and the legal studies inquiry process when investigating a range of legal issues and formulating and communicating informed opinions about </w:t>
      </w:r>
      <w:r w:rsidRPr="00E37A85">
        <w:rPr>
          <w:rFonts w:ascii="Arial" w:hAnsi="Arial" w:cs="Arial"/>
          <w:color w:val="000000" w:themeColor="text1"/>
        </w:rPr>
        <w:lastRenderedPageBreak/>
        <w:t>them. Prerequisite: Canadian History since World War I, Grade 10, Academic or Applied</w:t>
      </w:r>
    </w:p>
    <w:p w14:paraId="0E2CA5DA" w14:textId="61E35C42" w:rsidR="00E37A85" w:rsidRPr="00126F0F" w:rsidRDefault="00E37A85" w:rsidP="00E37A85">
      <w:pPr>
        <w:rPr>
          <w:rFonts w:ascii="Arial" w:hAnsi="Arial" w:cs="Arial"/>
          <w:color w:val="000000" w:themeColor="text1"/>
        </w:rPr>
      </w:pPr>
    </w:p>
    <w:p w14:paraId="6A57356D" w14:textId="5096D60A" w:rsidR="00E37A85" w:rsidRPr="00126F0F" w:rsidRDefault="00E37A85" w:rsidP="00E37A85">
      <w:pPr>
        <w:rPr>
          <w:rFonts w:ascii="Arial" w:hAnsi="Arial" w:cs="Arial"/>
          <w:b/>
          <w:bCs/>
          <w:color w:val="000000" w:themeColor="text1"/>
        </w:rPr>
      </w:pPr>
      <w:r w:rsidRPr="00126F0F">
        <w:rPr>
          <w:rFonts w:ascii="Arial" w:hAnsi="Arial" w:cs="Arial"/>
          <w:b/>
          <w:bCs/>
          <w:color w:val="000000" w:themeColor="text1"/>
        </w:rPr>
        <w:t xml:space="preserve">HSP3U, Introduction to Anthropology, Psychology, and Sociology, Grade 11 University Preparation </w:t>
      </w:r>
    </w:p>
    <w:p w14:paraId="717683F5" w14:textId="5B8A9C65" w:rsidR="00E37A85" w:rsidRPr="00E37A85" w:rsidRDefault="00E37A85" w:rsidP="00E37A85">
      <w:pPr>
        <w:rPr>
          <w:rFonts w:ascii="Arial" w:hAnsi="Arial" w:cs="Arial"/>
          <w:color w:val="000000" w:themeColor="text1"/>
        </w:rPr>
      </w:pPr>
      <w:r w:rsidRPr="00E37A85">
        <w:rPr>
          <w:rFonts w:ascii="Arial" w:hAnsi="Arial" w:cs="Arial"/>
          <w:color w:val="000000" w:themeColor="text1"/>
        </w:rPr>
        <w:t xml:space="preserve">This course provides students with opportunities to think critically about theories, questions, and issues related to anthropology, psychology, and sociology. Students will develop an understanding of the approaches and research methods used by social scientists. They will be given opportunities to explore theories from a variety of perspectives, to conduct social science research, and to become familiar with current thinking on a range of issues within the three disciplines. Prerequisite: The Grade 10 academic course in English, or the Grade 10 academic history course (Canadian and world studies) </w:t>
      </w:r>
    </w:p>
    <w:p w14:paraId="459E276E" w14:textId="43880B09" w:rsidR="00E37A85" w:rsidRPr="00126F0F" w:rsidRDefault="00E37A85" w:rsidP="00E37A85">
      <w:pPr>
        <w:rPr>
          <w:rFonts w:ascii="Arial" w:hAnsi="Arial" w:cs="Arial"/>
          <w:color w:val="000000" w:themeColor="text1"/>
        </w:rPr>
      </w:pPr>
    </w:p>
    <w:p w14:paraId="551C2E23" w14:textId="3C071C11" w:rsidR="00E37A85" w:rsidRPr="00126F0F" w:rsidRDefault="00E37A85" w:rsidP="00E37A85">
      <w:pPr>
        <w:rPr>
          <w:rFonts w:ascii="Arial" w:hAnsi="Arial" w:cs="Arial"/>
          <w:b/>
          <w:bCs/>
          <w:color w:val="000000" w:themeColor="text1"/>
        </w:rPr>
      </w:pPr>
      <w:r w:rsidRPr="00126F0F">
        <w:rPr>
          <w:rFonts w:ascii="Arial" w:hAnsi="Arial" w:cs="Arial"/>
          <w:b/>
          <w:bCs/>
          <w:color w:val="000000" w:themeColor="text1"/>
        </w:rPr>
        <w:t xml:space="preserve">MBF3C, Foundations for College Mathematics, Grade 11 College Preparation </w:t>
      </w:r>
    </w:p>
    <w:p w14:paraId="2EA77189" w14:textId="6F9EC23A" w:rsidR="00E37A85" w:rsidRPr="00E37A85" w:rsidRDefault="00E37A85" w:rsidP="00E37A85">
      <w:pPr>
        <w:rPr>
          <w:rFonts w:ascii="Arial" w:hAnsi="Arial" w:cs="Arial"/>
          <w:color w:val="000000" w:themeColor="text1"/>
        </w:rPr>
      </w:pPr>
      <w:r w:rsidRPr="00E37A85">
        <w:rPr>
          <w:rFonts w:ascii="Arial" w:hAnsi="Arial" w:cs="Arial"/>
          <w:color w:val="000000" w:themeColor="text1"/>
        </w:rPr>
        <w:t>This course enables students to broaden their understanding of mathematics as a problem</w:t>
      </w:r>
      <w:r w:rsidRPr="00126F0F">
        <w:rPr>
          <w:rFonts w:ascii="Arial" w:hAnsi="Arial" w:cs="Arial"/>
          <w:color w:val="000000" w:themeColor="text1"/>
        </w:rPr>
        <w:t>-</w:t>
      </w:r>
      <w:r w:rsidRPr="00E37A85">
        <w:rPr>
          <w:rFonts w:ascii="Arial" w:hAnsi="Arial" w:cs="Arial"/>
          <w:color w:val="000000" w:themeColor="text1"/>
        </w:rPr>
        <w:t>solving tool in the real world. Students will extend their understanding of quadratic relations; investigate situations involving exponential growth; solve problems involving compound interest; solve financial problems connected with vehicle ownership; develop their ability to reason by collecting, analysing, and evaluating data involving one variable; connect probability and statistics; and solve problems in geometry and trigonometry. Students will consolidate their mathematical skills as they solve problems and communicate their thinking. Prerequisite: Foundations of Mathematics, Grade 10, Applied</w:t>
      </w:r>
    </w:p>
    <w:p w14:paraId="77CC91DD" w14:textId="447E50FB" w:rsidR="00E37A85" w:rsidRPr="00126F0F" w:rsidRDefault="00E37A85" w:rsidP="00E37A85">
      <w:pPr>
        <w:rPr>
          <w:rFonts w:ascii="Arial" w:hAnsi="Arial" w:cs="Arial"/>
          <w:color w:val="000000" w:themeColor="text1"/>
        </w:rPr>
      </w:pPr>
    </w:p>
    <w:p w14:paraId="3CF59329" w14:textId="257E2590" w:rsidR="00E37A85" w:rsidRPr="00126F0F" w:rsidRDefault="00E37A85" w:rsidP="00E37A85">
      <w:pPr>
        <w:rPr>
          <w:rFonts w:ascii="Arial" w:hAnsi="Arial" w:cs="Arial"/>
          <w:b/>
          <w:bCs/>
          <w:color w:val="000000" w:themeColor="text1"/>
        </w:rPr>
      </w:pPr>
      <w:r w:rsidRPr="00126F0F">
        <w:rPr>
          <w:rFonts w:ascii="Arial" w:hAnsi="Arial" w:cs="Arial"/>
          <w:b/>
          <w:bCs/>
          <w:color w:val="000000" w:themeColor="text1"/>
        </w:rPr>
        <w:t>PPL3O, Healthy Active Living Education, Grade 11 Open</w:t>
      </w:r>
    </w:p>
    <w:p w14:paraId="748887E1" w14:textId="77777777" w:rsidR="00042F6D" w:rsidRPr="00042F6D" w:rsidRDefault="00042F6D" w:rsidP="00042F6D">
      <w:pPr>
        <w:rPr>
          <w:rFonts w:ascii="Arial" w:hAnsi="Arial" w:cs="Arial"/>
          <w:color w:val="000000" w:themeColor="text1"/>
        </w:rPr>
      </w:pPr>
      <w:r w:rsidRPr="00042F6D">
        <w:rPr>
          <w:rFonts w:ascii="Arial" w:hAnsi="Arial" w:cs="Arial"/>
          <w:color w:val="000000" w:themeColor="text1"/>
        </w:rPr>
        <w:t>This course enables students to further develop the knowledge and skills they need to make healthy choices now and lead healthy, active lives in the future. Through participation in a wide range of physical activities and exposure to a broader range of activity settings, students enhance their movement competence, personal fitness, and confidence. Students also acquire an understanding of the factors and skills that contribute to healthy development and learn how their own well-being is affected by, and affects, the world around them. Students build their sense of self, learn to interact positively with others, and develop their ability to think critically and creatively. Prerequisite: None</w:t>
      </w:r>
    </w:p>
    <w:p w14:paraId="56C14F73" w14:textId="77777777" w:rsidR="00A3570E" w:rsidRDefault="00A3570E" w:rsidP="00042F6D">
      <w:pPr>
        <w:rPr>
          <w:rFonts w:ascii="Arial" w:hAnsi="Arial" w:cs="Arial"/>
          <w:b/>
          <w:bCs/>
          <w:color w:val="000000" w:themeColor="text1"/>
        </w:rPr>
      </w:pPr>
    </w:p>
    <w:p w14:paraId="5DFB3906" w14:textId="37D73963" w:rsidR="00175149" w:rsidRPr="00126F0F" w:rsidRDefault="00175149" w:rsidP="00042F6D">
      <w:pPr>
        <w:rPr>
          <w:rFonts w:ascii="Arial" w:hAnsi="Arial" w:cs="Arial"/>
          <w:b/>
          <w:bCs/>
          <w:color w:val="000000" w:themeColor="text1"/>
        </w:rPr>
      </w:pPr>
      <w:r w:rsidRPr="00126F0F">
        <w:rPr>
          <w:rFonts w:ascii="Arial" w:hAnsi="Arial" w:cs="Arial"/>
          <w:b/>
          <w:bCs/>
          <w:color w:val="000000" w:themeColor="text1"/>
        </w:rPr>
        <w:t xml:space="preserve">AWQ3M, Photography Grade 11 University Preparation </w:t>
      </w:r>
    </w:p>
    <w:p w14:paraId="28B684B2" w14:textId="67C20C08" w:rsidR="00175149" w:rsidRPr="00126F0F" w:rsidRDefault="00175149" w:rsidP="00175149">
      <w:pPr>
        <w:rPr>
          <w:rFonts w:ascii="Arial" w:hAnsi="Arial" w:cs="Arial"/>
          <w:color w:val="000000" w:themeColor="text1"/>
        </w:rPr>
      </w:pPr>
      <w:r w:rsidRPr="00175149">
        <w:rPr>
          <w:rFonts w:ascii="Arial" w:hAnsi="Arial" w:cs="Arial"/>
          <w:color w:val="000000" w:themeColor="text1"/>
        </w:rPr>
        <w:t xml:space="preserve">This course enables students to further develop their knowledge and skills in visual arts. Students will use the creative process to explore a wide range of themes through studio work that may include drawing, painting, sculpture, and printmaking, as well as the creation of collage, multimedia works, and works using emerging technologies. </w:t>
      </w:r>
      <w:r w:rsidRPr="00175149">
        <w:rPr>
          <w:rFonts w:ascii="Arial" w:hAnsi="Arial" w:cs="Arial"/>
          <w:color w:val="000000" w:themeColor="text1"/>
        </w:rPr>
        <w:lastRenderedPageBreak/>
        <w:t xml:space="preserve">Students will use the critical analysis process when evaluating their own work and the work of others. The course may be delivered as a comprehensive program or through a program focused on a particular art form (e.g., photography, video, computer graphics, information design). The focus of this course will be photography. </w:t>
      </w:r>
    </w:p>
    <w:p w14:paraId="1A546F31" w14:textId="388E2EB8" w:rsidR="00175149" w:rsidRDefault="00175149" w:rsidP="00175149">
      <w:pPr>
        <w:rPr>
          <w:rFonts w:ascii="Arial" w:hAnsi="Arial" w:cs="Arial"/>
          <w:color w:val="000000" w:themeColor="text1"/>
        </w:rPr>
      </w:pPr>
      <w:r w:rsidRPr="00126F0F">
        <w:rPr>
          <w:rFonts w:ascii="Arial" w:hAnsi="Arial" w:cs="Arial"/>
          <w:color w:val="000000" w:themeColor="text1"/>
        </w:rPr>
        <w:t>Prerequisite: AVI1O or AVI2O</w:t>
      </w:r>
    </w:p>
    <w:p w14:paraId="41A3283A" w14:textId="2B4B1BAD" w:rsidR="0031264F" w:rsidRDefault="0031264F" w:rsidP="00175149">
      <w:pPr>
        <w:rPr>
          <w:rFonts w:ascii="Arial" w:hAnsi="Arial" w:cs="Arial"/>
          <w:color w:val="000000" w:themeColor="text1"/>
        </w:rPr>
      </w:pPr>
    </w:p>
    <w:p w14:paraId="7B71972F" w14:textId="5287176D" w:rsidR="0031264F" w:rsidRPr="0031264F" w:rsidRDefault="0031264F" w:rsidP="00175149">
      <w:pPr>
        <w:rPr>
          <w:rFonts w:ascii="Arial" w:hAnsi="Arial" w:cs="Arial"/>
          <w:b/>
          <w:bCs/>
          <w:color w:val="000000" w:themeColor="text1"/>
        </w:rPr>
      </w:pPr>
      <w:r w:rsidRPr="0031264F">
        <w:rPr>
          <w:rFonts w:ascii="Arial" w:hAnsi="Arial" w:cs="Arial"/>
          <w:b/>
          <w:bCs/>
          <w:color w:val="000000" w:themeColor="text1"/>
        </w:rPr>
        <w:t>AWP3M: Visual Arts Sculpture, Grade 11, University/College Preparation</w:t>
      </w:r>
    </w:p>
    <w:p w14:paraId="4D450385" w14:textId="5952A177" w:rsidR="0031264F" w:rsidRDefault="0031264F" w:rsidP="00175149">
      <w:pPr>
        <w:rPr>
          <w:rFonts w:ascii="Arial" w:hAnsi="Arial" w:cs="Arial"/>
          <w:color w:val="000000" w:themeColor="text1"/>
        </w:rPr>
      </w:pPr>
      <w:r>
        <w:rPr>
          <w:rFonts w:ascii="Arial" w:hAnsi="Arial" w:cs="Arial"/>
          <w:color w:val="000000" w:themeColor="text1"/>
        </w:rPr>
        <w:t xml:space="preserve">This course serves as an introduction to the world of sculpture. Students will explore a variety of media to produce works in three-dimensional form such as clay, packing tape, papier </w:t>
      </w:r>
      <w:proofErr w:type="spellStart"/>
      <w:r>
        <w:rPr>
          <w:rFonts w:ascii="Arial" w:hAnsi="Arial" w:cs="Arial"/>
          <w:color w:val="000000" w:themeColor="text1"/>
        </w:rPr>
        <w:t>mache</w:t>
      </w:r>
      <w:proofErr w:type="spellEnd"/>
      <w:r>
        <w:rPr>
          <w:rFonts w:ascii="Arial" w:hAnsi="Arial" w:cs="Arial"/>
          <w:color w:val="000000" w:themeColor="text1"/>
        </w:rPr>
        <w:t>, found objects, soap carving, tin foil, etc. In addition to hands-on skills, students will also learn about the elements and principles of art/design, the creative process, as well as sculptural art history. Students will work in a studio environment with a goal of producing creative works that expresses their personal beliefs and ideas. Prerequisite: AVI1O or AVI2O</w:t>
      </w:r>
    </w:p>
    <w:p w14:paraId="52094086" w14:textId="47FD3CE8" w:rsidR="0031264F" w:rsidRDefault="0031264F" w:rsidP="00175149">
      <w:pPr>
        <w:rPr>
          <w:rFonts w:ascii="Arial" w:hAnsi="Arial" w:cs="Arial"/>
          <w:color w:val="000000" w:themeColor="text1"/>
        </w:rPr>
      </w:pPr>
    </w:p>
    <w:p w14:paraId="59165D28" w14:textId="31A5E878" w:rsidR="0031264F" w:rsidRPr="0031264F" w:rsidRDefault="0031264F" w:rsidP="00175149">
      <w:pPr>
        <w:rPr>
          <w:rFonts w:ascii="Arial" w:hAnsi="Arial" w:cs="Arial"/>
          <w:b/>
          <w:bCs/>
          <w:color w:val="000000" w:themeColor="text1"/>
        </w:rPr>
      </w:pPr>
      <w:r w:rsidRPr="0031264F">
        <w:rPr>
          <w:rFonts w:ascii="Arial" w:hAnsi="Arial" w:cs="Arial"/>
          <w:b/>
          <w:bCs/>
          <w:color w:val="000000" w:themeColor="text1"/>
        </w:rPr>
        <w:t>BDP3O: Entrepreneurship: The Enterprising Person, Grade 11, Open</w:t>
      </w:r>
    </w:p>
    <w:p w14:paraId="44D406CE" w14:textId="0A0A7504" w:rsidR="0031264F" w:rsidRDefault="0031264F" w:rsidP="00175149">
      <w:pPr>
        <w:rPr>
          <w:rFonts w:ascii="Arial" w:hAnsi="Arial" w:cs="Arial"/>
          <w:color w:val="000000" w:themeColor="text1"/>
        </w:rPr>
      </w:pPr>
      <w:r w:rsidRPr="0031264F">
        <w:rPr>
          <w:rFonts w:ascii="Arial" w:hAnsi="Arial" w:cs="Arial"/>
          <w:color w:val="000000" w:themeColor="text1"/>
        </w:rPr>
        <w:t>This course examines the importance of enterprising employees in today’s changing business environment. Students will learn about the skills and attributes of enterprising employees, the distinguishing features of their work environments, and the challenges and rewards of becoming an enterprising person. Students will also have an opportunity to demonstrate and develop enterprising skills by planning and organizing a school or community event. Prerequisite: None</w:t>
      </w:r>
    </w:p>
    <w:p w14:paraId="4E37D3B3" w14:textId="4EC14B2D" w:rsidR="0031264F" w:rsidRDefault="0031264F" w:rsidP="00175149">
      <w:pPr>
        <w:rPr>
          <w:rFonts w:ascii="Arial" w:hAnsi="Arial" w:cs="Arial"/>
          <w:color w:val="000000" w:themeColor="text1"/>
        </w:rPr>
      </w:pPr>
    </w:p>
    <w:p w14:paraId="686DCC52" w14:textId="228D2DE5" w:rsidR="0031264F" w:rsidRPr="00430D43" w:rsidRDefault="0031264F" w:rsidP="00175149">
      <w:pPr>
        <w:rPr>
          <w:rFonts w:ascii="Arial" w:hAnsi="Arial" w:cs="Arial"/>
          <w:b/>
          <w:bCs/>
          <w:color w:val="000000" w:themeColor="text1"/>
        </w:rPr>
      </w:pPr>
      <w:r w:rsidRPr="00430D43">
        <w:rPr>
          <w:rFonts w:ascii="Arial" w:hAnsi="Arial" w:cs="Arial"/>
          <w:b/>
          <w:bCs/>
          <w:color w:val="000000" w:themeColor="text1"/>
        </w:rPr>
        <w:t>CGF3</w:t>
      </w:r>
      <w:r w:rsidR="00430D43" w:rsidRPr="00430D43">
        <w:rPr>
          <w:rFonts w:ascii="Arial" w:hAnsi="Arial" w:cs="Arial"/>
          <w:b/>
          <w:bCs/>
          <w:color w:val="000000" w:themeColor="text1"/>
        </w:rPr>
        <w:t>M</w:t>
      </w:r>
      <w:r w:rsidRPr="00430D43">
        <w:rPr>
          <w:rFonts w:ascii="Arial" w:hAnsi="Arial" w:cs="Arial"/>
          <w:b/>
          <w:bCs/>
          <w:color w:val="000000" w:themeColor="text1"/>
        </w:rPr>
        <w:t xml:space="preserve">: </w:t>
      </w:r>
      <w:r w:rsidR="00430D43" w:rsidRPr="00430D43">
        <w:rPr>
          <w:rFonts w:ascii="Arial" w:hAnsi="Arial" w:cs="Arial"/>
          <w:b/>
          <w:bCs/>
          <w:color w:val="000000" w:themeColor="text1"/>
        </w:rPr>
        <w:t>Forces of Nature: Physical Processes and Disasters, Grade 11, University/College Preparation</w:t>
      </w:r>
    </w:p>
    <w:p w14:paraId="1D266EFA" w14:textId="08A2AAAC" w:rsidR="00430D43" w:rsidRPr="00430D43" w:rsidRDefault="00430D43" w:rsidP="00175149">
      <w:pPr>
        <w:rPr>
          <w:rFonts w:ascii="Arial" w:hAnsi="Arial" w:cs="Arial"/>
          <w:color w:val="000000" w:themeColor="text1"/>
        </w:rPr>
      </w:pPr>
      <w:r w:rsidRPr="00430D43">
        <w:rPr>
          <w:rFonts w:ascii="Arial" w:hAnsi="Arial" w:cs="Arial"/>
          <w:color w:val="000000" w:themeColor="text1"/>
        </w:rPr>
        <w:t>In this course, students will explore physical processes related to the earth’s water, land, and air. They will investigate how these processes shape the planet’s natural characteristics and affect human systems, how they are involved in the creation of natural disasters, and how they influence the impacts of human disasters. Throughout the course, students will apply the concepts of geographic thinking and the geographic inquiry process and use spatial technologies to analyse these processes, make predictions related to natural disasters, and assess ways of responding to them. Prerequisite: Issues in Canadian Geography, Grade 9, Academic or Applied</w:t>
      </w:r>
    </w:p>
    <w:p w14:paraId="00C7F94E" w14:textId="46A12292" w:rsidR="00175149" w:rsidRDefault="00175149" w:rsidP="00042F6D">
      <w:pPr>
        <w:rPr>
          <w:rFonts w:ascii="Arial" w:hAnsi="Arial" w:cs="Arial"/>
          <w:color w:val="000000" w:themeColor="text1"/>
        </w:rPr>
      </w:pPr>
    </w:p>
    <w:p w14:paraId="2EB81DF2" w14:textId="16E34E2E" w:rsidR="001A5CBB" w:rsidRPr="001A5CBB" w:rsidRDefault="001A5CBB" w:rsidP="00042F6D">
      <w:pPr>
        <w:rPr>
          <w:rFonts w:ascii="Arial" w:hAnsi="Arial" w:cs="Arial"/>
          <w:b/>
          <w:bCs/>
          <w:color w:val="000000" w:themeColor="text1"/>
        </w:rPr>
      </w:pPr>
      <w:r w:rsidRPr="001A5CBB">
        <w:rPr>
          <w:rFonts w:ascii="Arial" w:hAnsi="Arial" w:cs="Arial"/>
          <w:b/>
          <w:bCs/>
          <w:color w:val="000000" w:themeColor="text1"/>
        </w:rPr>
        <w:t>E</w:t>
      </w:r>
      <w:r w:rsidR="00D74C3C">
        <w:rPr>
          <w:rFonts w:ascii="Arial" w:hAnsi="Arial" w:cs="Arial"/>
          <w:b/>
          <w:bCs/>
          <w:color w:val="000000" w:themeColor="text1"/>
        </w:rPr>
        <w:t>PS</w:t>
      </w:r>
      <w:r w:rsidRPr="001A5CBB">
        <w:rPr>
          <w:rFonts w:ascii="Arial" w:hAnsi="Arial" w:cs="Arial"/>
          <w:b/>
          <w:bCs/>
          <w:color w:val="000000" w:themeColor="text1"/>
        </w:rPr>
        <w:t xml:space="preserve">3O: Presentation and Speaking Skills, Grade 11, Open </w:t>
      </w:r>
    </w:p>
    <w:p w14:paraId="236C9F1D" w14:textId="172CBD3F" w:rsidR="001A5CBB" w:rsidRDefault="001A5CBB" w:rsidP="00042F6D">
      <w:pPr>
        <w:rPr>
          <w:rFonts w:ascii="Arial" w:hAnsi="Arial" w:cs="Arial"/>
          <w:color w:val="000000" w:themeColor="text1"/>
        </w:rPr>
      </w:pPr>
      <w:r w:rsidRPr="001A5CBB">
        <w:rPr>
          <w:rFonts w:ascii="Arial" w:hAnsi="Arial" w:cs="Arial"/>
          <w:color w:val="000000" w:themeColor="text1"/>
        </w:rPr>
        <w:t xml:space="preserve">This course emphasizes the knowledge and skills required to plan and make effective presentations and to speak effectively in both formal and informal contexts, using such forms as reports, speeches, debates, panel discussions, storytelling, recitations, interviews, and multimedia presentations. Students will research and analyse the content and characteristics of convincing speeches and the techniques of effective speakers; design and rehearse presentations for a variety of purposes and </w:t>
      </w:r>
      <w:r w:rsidRPr="001A5CBB">
        <w:rPr>
          <w:rFonts w:ascii="Arial" w:hAnsi="Arial" w:cs="Arial"/>
          <w:color w:val="000000" w:themeColor="text1"/>
        </w:rPr>
        <w:lastRenderedPageBreak/>
        <w:t>audiences; select and use visual and technological aids to enhance their message; and assess the effectiveness of their own and others’ presentations. Prerequisite: English, Grade 10, Academic or Applied</w:t>
      </w:r>
    </w:p>
    <w:p w14:paraId="2A64DE00" w14:textId="7AA55DBE" w:rsidR="001A5CBB" w:rsidRDefault="001A5CBB" w:rsidP="00042F6D">
      <w:pPr>
        <w:rPr>
          <w:rFonts w:ascii="Arial" w:hAnsi="Arial" w:cs="Arial"/>
          <w:color w:val="000000" w:themeColor="text1"/>
        </w:rPr>
      </w:pPr>
    </w:p>
    <w:p w14:paraId="350A479F" w14:textId="70B44ABA" w:rsidR="001A5CBB" w:rsidRPr="001A5CBB" w:rsidRDefault="001A5CBB" w:rsidP="00042F6D">
      <w:pPr>
        <w:rPr>
          <w:rFonts w:ascii="Arial" w:hAnsi="Arial" w:cs="Arial"/>
          <w:b/>
          <w:bCs/>
          <w:color w:val="000000" w:themeColor="text1"/>
        </w:rPr>
      </w:pPr>
      <w:r w:rsidRPr="001A5CBB">
        <w:rPr>
          <w:rFonts w:ascii="Arial" w:hAnsi="Arial" w:cs="Arial"/>
          <w:b/>
          <w:bCs/>
          <w:color w:val="000000" w:themeColor="text1"/>
        </w:rPr>
        <w:t>FSF3U: Core French, Grade 11, University Preparation</w:t>
      </w:r>
    </w:p>
    <w:p w14:paraId="4FA3BCE7" w14:textId="6B59C4F4" w:rsidR="001A5CBB" w:rsidRPr="001A5CBB" w:rsidRDefault="001A5CBB" w:rsidP="00042F6D">
      <w:pPr>
        <w:rPr>
          <w:rFonts w:ascii="Arial" w:hAnsi="Arial" w:cs="Arial"/>
          <w:color w:val="000000" w:themeColor="text1"/>
        </w:rPr>
      </w:pPr>
      <w:r w:rsidRPr="001A5CBB">
        <w:rPr>
          <w:rFonts w:ascii="Arial" w:hAnsi="Arial" w:cs="Arial"/>
          <w:color w:val="000000" w:themeColor="text1"/>
        </w:rPr>
        <w:t xml:space="preserve">This course offers students extended opportunities to speak and interact in real-life situations in French with greater independence. Students will develop their listening, speaking, reading, and writing skills, as well as their creative and critical thinking skills, through responding to and exploring a variety of oral and written texts. They will also broaden their understanding and appreciation of diverse French-speaking </w:t>
      </w:r>
      <w:proofErr w:type="gramStart"/>
      <w:r w:rsidRPr="001A5CBB">
        <w:rPr>
          <w:rFonts w:ascii="Arial" w:hAnsi="Arial" w:cs="Arial"/>
          <w:color w:val="000000" w:themeColor="text1"/>
        </w:rPr>
        <w:t>communities, and</w:t>
      </w:r>
      <w:proofErr w:type="gramEnd"/>
      <w:r w:rsidRPr="001A5CBB">
        <w:rPr>
          <w:rFonts w:ascii="Arial" w:hAnsi="Arial" w:cs="Arial"/>
          <w:color w:val="000000" w:themeColor="text1"/>
        </w:rPr>
        <w:t xml:space="preserve"> will develop skills necessary for lifelong language learning. Prerequisite: Core French, Grade 10, Academic</w:t>
      </w:r>
    </w:p>
    <w:p w14:paraId="03EE1B4F" w14:textId="77777777" w:rsidR="001A5CBB" w:rsidRPr="00126F0F" w:rsidRDefault="001A5CBB" w:rsidP="00042F6D">
      <w:pPr>
        <w:rPr>
          <w:rFonts w:ascii="Arial" w:hAnsi="Arial" w:cs="Arial"/>
          <w:color w:val="000000" w:themeColor="text1"/>
        </w:rPr>
      </w:pPr>
    </w:p>
    <w:p w14:paraId="095CCA20" w14:textId="32379995" w:rsidR="00E75F92" w:rsidRPr="00126F0F" w:rsidRDefault="00E75F92" w:rsidP="00042F6D">
      <w:pPr>
        <w:rPr>
          <w:rFonts w:ascii="Arial" w:hAnsi="Arial" w:cs="Arial"/>
          <w:color w:val="000000" w:themeColor="text1"/>
        </w:rPr>
      </w:pPr>
      <w:r w:rsidRPr="00126F0F">
        <w:rPr>
          <w:rFonts w:ascii="Arial" w:hAnsi="Arial" w:cs="Arial"/>
          <w:b/>
          <w:color w:val="000000" w:themeColor="text1"/>
          <w:u w:val="single"/>
          <w:lang w:eastAsia="en-CA"/>
        </w:rPr>
        <w:t xml:space="preserve">Grade 12 Courses: </w:t>
      </w:r>
    </w:p>
    <w:p w14:paraId="47C2D51D" w14:textId="77777777" w:rsidR="00E75F92" w:rsidRPr="00126F0F" w:rsidRDefault="00E75F92" w:rsidP="00E75F92">
      <w:pPr>
        <w:pStyle w:val="NoSpacing"/>
        <w:rPr>
          <w:rFonts w:ascii="Arial" w:hAnsi="Arial" w:cs="Arial"/>
          <w:b/>
          <w:bCs/>
          <w:color w:val="000000" w:themeColor="text1"/>
          <w:sz w:val="24"/>
          <w:szCs w:val="24"/>
          <w:lang w:eastAsia="en-CA"/>
        </w:rPr>
      </w:pPr>
      <w:r w:rsidRPr="00126F0F">
        <w:rPr>
          <w:rFonts w:ascii="Arial" w:hAnsi="Arial" w:cs="Arial"/>
          <w:b/>
          <w:bCs/>
          <w:color w:val="000000" w:themeColor="text1"/>
          <w:sz w:val="24"/>
          <w:szCs w:val="24"/>
          <w:lang w:eastAsia="en-CA"/>
        </w:rPr>
        <w:t>ENG4U English, Grade 12, University Preparation</w:t>
      </w:r>
    </w:p>
    <w:p w14:paraId="2D93D0AB" w14:textId="68B21CA0" w:rsidR="00E75F92" w:rsidRPr="00126F0F" w:rsidRDefault="00E75F92" w:rsidP="00E75F92">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lang w:eastAsia="en-CA"/>
        </w:rPr>
        <w:t xml:space="preserve">This course emphasizes the consolidation of the literacy, communication, and critical and creative thinking skills necessary for success in academic and daily life. Students will </w:t>
      </w:r>
      <w:r w:rsidR="00E13787" w:rsidRPr="00126F0F">
        <w:rPr>
          <w:rFonts w:ascii="Arial" w:hAnsi="Arial" w:cs="Arial"/>
          <w:color w:val="000000" w:themeColor="text1"/>
          <w:sz w:val="24"/>
          <w:szCs w:val="24"/>
          <w:lang w:eastAsia="en-CA"/>
        </w:rPr>
        <w:t>analyze</w:t>
      </w:r>
      <w:r w:rsidRPr="00126F0F">
        <w:rPr>
          <w:rFonts w:ascii="Arial" w:hAnsi="Arial" w:cs="Arial"/>
          <w:color w:val="000000" w:themeColor="text1"/>
          <w:sz w:val="24"/>
          <w:szCs w:val="24"/>
          <w:lang w:eastAsia="en-CA"/>
        </w:rPr>
        <w:t xml:space="preserve"> a range of challenging literary texts from various periods, countries, and cultures; interpret and evaluate informational and graphic texts; and create oral, written, and media texts in a variety of forms. An important focus will be on using academic language coherently and confidently, selecting the reading strategies best suited to </w:t>
      </w:r>
      <w:proofErr w:type="gramStart"/>
      <w:r w:rsidRPr="00126F0F">
        <w:rPr>
          <w:rFonts w:ascii="Arial" w:hAnsi="Arial" w:cs="Arial"/>
          <w:color w:val="000000" w:themeColor="text1"/>
          <w:sz w:val="24"/>
          <w:szCs w:val="24"/>
          <w:lang w:eastAsia="en-CA"/>
        </w:rPr>
        <w:t>particular texts</w:t>
      </w:r>
      <w:proofErr w:type="gramEnd"/>
      <w:r w:rsidRPr="00126F0F">
        <w:rPr>
          <w:rFonts w:ascii="Arial" w:hAnsi="Arial" w:cs="Arial"/>
          <w:color w:val="000000" w:themeColor="text1"/>
          <w:sz w:val="24"/>
          <w:szCs w:val="24"/>
          <w:lang w:eastAsia="en-CA"/>
        </w:rPr>
        <w:t xml:space="preserve"> and particular purposes for reading, and developing greater control in writing. The course is intended to prepare students for university, college, or the workplace. Prerequisite: English, Grade 11, University Preparation</w:t>
      </w:r>
    </w:p>
    <w:p w14:paraId="45D23006" w14:textId="77777777" w:rsidR="002E1529" w:rsidRPr="00126F0F" w:rsidRDefault="002E1529" w:rsidP="00E75F92">
      <w:pPr>
        <w:pStyle w:val="NoSpacing"/>
        <w:rPr>
          <w:rFonts w:ascii="Arial" w:hAnsi="Arial" w:cs="Arial"/>
          <w:color w:val="000000" w:themeColor="text1"/>
          <w:sz w:val="24"/>
          <w:szCs w:val="24"/>
        </w:rPr>
      </w:pPr>
    </w:p>
    <w:p w14:paraId="43D7A10B" w14:textId="55C01AD5" w:rsidR="00E75F92" w:rsidRPr="00126F0F" w:rsidRDefault="00E75F92" w:rsidP="00E75F92">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SBI4U Biology, Grade 12, University Preparation</w:t>
      </w:r>
    </w:p>
    <w:p w14:paraId="2D9796D8" w14:textId="5913D4CA" w:rsidR="00E75F92" w:rsidRPr="00126F0F" w:rsidRDefault="00E75F92" w:rsidP="00E75F92">
      <w:pPr>
        <w:pStyle w:val="NoSpacing"/>
        <w:rPr>
          <w:rFonts w:ascii="Arial" w:hAnsi="Arial" w:cs="Arial"/>
          <w:color w:val="000000" w:themeColor="text1"/>
          <w:sz w:val="24"/>
          <w:szCs w:val="24"/>
        </w:rPr>
      </w:pPr>
      <w:r w:rsidRPr="00126F0F">
        <w:rPr>
          <w:rFonts w:ascii="Arial" w:hAnsi="Arial" w:cs="Arial"/>
          <w:color w:val="000000" w:themeColor="text1"/>
          <w:sz w:val="24"/>
          <w:szCs w:val="24"/>
        </w:rPr>
        <w:t xml:space="preserve">This course provides students with the opportunity for in-depth study of the concepts and processes that occur in biological systems. Students will study theory and conduct investigations in the areas of biochemistry, metabolic processes, molecular genetics, homeostasis, and population dynamics. Emphasis will be placed on the achievement of detailed knowledge and the refinement of skills needed for further study in various branches of the life sciences and related fields. </w:t>
      </w:r>
    </w:p>
    <w:p w14:paraId="2B82A620" w14:textId="77777777" w:rsidR="00E75F92" w:rsidRPr="00126F0F" w:rsidRDefault="00E75F92" w:rsidP="00E75F92">
      <w:pPr>
        <w:pStyle w:val="NoSpacing"/>
        <w:rPr>
          <w:rFonts w:ascii="Arial" w:hAnsi="Arial" w:cs="Arial"/>
          <w:color w:val="000000" w:themeColor="text1"/>
          <w:sz w:val="24"/>
          <w:szCs w:val="24"/>
        </w:rPr>
      </w:pPr>
      <w:r w:rsidRPr="00126F0F">
        <w:rPr>
          <w:rFonts w:ascii="Arial" w:hAnsi="Arial" w:cs="Arial"/>
          <w:color w:val="000000" w:themeColor="text1"/>
          <w:sz w:val="24"/>
          <w:szCs w:val="24"/>
        </w:rPr>
        <w:t>Prerequisite: Biology, Grade 11, University Preparation</w:t>
      </w:r>
    </w:p>
    <w:p w14:paraId="53393FBB" w14:textId="77777777" w:rsidR="00DD05A3" w:rsidRDefault="00DD05A3" w:rsidP="00E75F92">
      <w:pPr>
        <w:pStyle w:val="NoSpacing"/>
        <w:tabs>
          <w:tab w:val="left" w:pos="3060"/>
        </w:tabs>
        <w:rPr>
          <w:rFonts w:ascii="Arial" w:hAnsi="Arial" w:cs="Arial"/>
          <w:b/>
          <w:bCs/>
          <w:color w:val="000000" w:themeColor="text1"/>
          <w:sz w:val="24"/>
          <w:szCs w:val="24"/>
        </w:rPr>
      </w:pPr>
    </w:p>
    <w:p w14:paraId="0495AB86" w14:textId="32D29209"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HZT4U, Philosophy: Questions and Theories, Grade 12, University Preparation </w:t>
      </w:r>
    </w:p>
    <w:p w14:paraId="7CE1D758" w14:textId="77777777"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This course enables students to acquire an understanding of the nature of philosophy and philosophical reasoning skills and to develop and apply their knowledge and skills while exploring specialized branches of philosophy (the course will cover at least three of the following branches: metaphysics, ethics, epistemology, philosophy of science, social and political philosophy, aesthetics).</w:t>
      </w:r>
      <w:r w:rsidRPr="00126F0F">
        <w:rPr>
          <w:rFonts w:ascii="Cambria Math" w:hAnsi="Cambria Math" w:cs="Cambria Math"/>
          <w:color w:val="000000" w:themeColor="text1"/>
          <w:sz w:val="24"/>
          <w:szCs w:val="24"/>
        </w:rPr>
        <w:t>∗</w:t>
      </w:r>
      <w:r w:rsidRPr="00126F0F">
        <w:rPr>
          <w:rFonts w:ascii="Arial" w:hAnsi="Arial" w:cs="Arial"/>
          <w:color w:val="000000" w:themeColor="text1"/>
          <w:sz w:val="24"/>
          <w:szCs w:val="24"/>
        </w:rPr>
        <w:t xml:space="preserve"> Students will develop critical </w:t>
      </w:r>
      <w:r w:rsidRPr="00126F0F">
        <w:rPr>
          <w:rFonts w:ascii="Arial" w:hAnsi="Arial" w:cs="Arial"/>
          <w:color w:val="000000" w:themeColor="text1"/>
          <w:sz w:val="24"/>
          <w:szCs w:val="24"/>
        </w:rPr>
        <w:lastRenderedPageBreak/>
        <w:t xml:space="preserve">thinking and philosophical reasoning skills as they formulate and evaluate arguments related to a variety of philosophical questions and theories. They will also develop research and inquiry skills related to the study and practice of philosophy. </w:t>
      </w:r>
    </w:p>
    <w:p w14:paraId="7F0F367D" w14:textId="77777777" w:rsidR="00E75F92" w:rsidRPr="00126F0F" w:rsidRDefault="00E75F92" w:rsidP="00E75F92">
      <w:pPr>
        <w:pStyle w:val="NoSpacing"/>
        <w:rPr>
          <w:rFonts w:ascii="Arial" w:hAnsi="Arial" w:cs="Arial"/>
          <w:color w:val="000000" w:themeColor="text1"/>
          <w:sz w:val="24"/>
          <w:szCs w:val="24"/>
          <w:lang w:eastAsia="en-CA"/>
        </w:rPr>
      </w:pPr>
      <w:r w:rsidRPr="00126F0F">
        <w:rPr>
          <w:rFonts w:ascii="Arial" w:hAnsi="Arial" w:cs="Arial"/>
          <w:color w:val="000000" w:themeColor="text1"/>
          <w:sz w:val="24"/>
          <w:szCs w:val="24"/>
        </w:rPr>
        <w:t>Prerequisite: Any university or university/college preparation course in social sciences and humanities, English, or Canadian and world studies</w:t>
      </w:r>
    </w:p>
    <w:p w14:paraId="05AA4C6E" w14:textId="77777777" w:rsidR="00E75F92" w:rsidRPr="00126F0F" w:rsidRDefault="00E75F92" w:rsidP="00E75F92">
      <w:pPr>
        <w:pStyle w:val="NoSpacing"/>
        <w:rPr>
          <w:rFonts w:ascii="Arial" w:hAnsi="Arial" w:cs="Arial"/>
          <w:color w:val="000000" w:themeColor="text1"/>
          <w:sz w:val="24"/>
          <w:szCs w:val="24"/>
          <w:lang w:eastAsia="en-CA"/>
        </w:rPr>
      </w:pPr>
    </w:p>
    <w:p w14:paraId="7142C48A" w14:textId="77777777" w:rsidR="00E75F92" w:rsidRPr="00126F0F" w:rsidRDefault="00E75F92" w:rsidP="00E75F92">
      <w:pPr>
        <w:pStyle w:val="NoSpacing"/>
        <w:rPr>
          <w:rFonts w:ascii="Arial" w:hAnsi="Arial" w:cs="Arial"/>
          <w:b/>
          <w:bCs/>
          <w:color w:val="000000" w:themeColor="text1"/>
          <w:sz w:val="24"/>
          <w:szCs w:val="24"/>
        </w:rPr>
      </w:pPr>
      <w:r w:rsidRPr="00126F0F">
        <w:rPr>
          <w:rFonts w:ascii="Arial" w:hAnsi="Arial" w:cs="Arial"/>
          <w:b/>
          <w:bCs/>
          <w:color w:val="000000" w:themeColor="text1"/>
          <w:sz w:val="24"/>
          <w:szCs w:val="24"/>
        </w:rPr>
        <w:t>MHF4U Advanced Functions, Grade 12, University Preparation</w:t>
      </w:r>
    </w:p>
    <w:p w14:paraId="7953A1DF" w14:textId="0A2861B3" w:rsidR="00E75F92" w:rsidRPr="00126F0F" w:rsidRDefault="00E75F92" w:rsidP="00E75F92">
      <w:pPr>
        <w:pStyle w:val="NoSpacing"/>
        <w:rPr>
          <w:rFonts w:ascii="Arial" w:hAnsi="Arial" w:cs="Arial"/>
          <w:color w:val="000000" w:themeColor="text1"/>
          <w:sz w:val="24"/>
          <w:szCs w:val="24"/>
        </w:rPr>
      </w:pPr>
      <w:r w:rsidRPr="00126F0F">
        <w:rPr>
          <w:rFonts w:ascii="Arial" w:hAnsi="Arial" w:cs="Arial"/>
          <w:color w:val="000000" w:themeColor="text1"/>
          <w:sz w:val="24"/>
          <w:szCs w:val="24"/>
        </w:rPr>
        <w:t>This course extends students’ experience with functions. Students will investigate the properties of polynomial, rational, logarithmic, and trigonometric functions; develop techniques for combining functions; broaden their understanding of rates of change; and develop facility in applying these concepts and skills. Students will also refine their use of the mathematical processes necessary for success in senior mathematics. This course is intended both for students taking the Calculus and Vectors course as a prerequisite for a university program and for those wishing to consolidate their understanding of mathematics before proceeding to any one of a variety of university programs.</w:t>
      </w:r>
      <w:r w:rsidR="00836AA1">
        <w:rPr>
          <w:rFonts w:ascii="Arial" w:hAnsi="Arial" w:cs="Arial"/>
          <w:color w:val="000000" w:themeColor="text1"/>
          <w:sz w:val="24"/>
          <w:szCs w:val="24"/>
        </w:rPr>
        <w:t xml:space="preserve"> </w:t>
      </w:r>
      <w:r w:rsidRPr="00126F0F">
        <w:rPr>
          <w:rFonts w:ascii="Arial" w:hAnsi="Arial" w:cs="Arial"/>
          <w:color w:val="000000" w:themeColor="text1"/>
          <w:sz w:val="24"/>
          <w:szCs w:val="24"/>
        </w:rPr>
        <w:t xml:space="preserve">Prerequisite: Functions, Grade 11, University Preparation, or Mathematics for College Technology, Grade 12, College Preparation </w:t>
      </w:r>
    </w:p>
    <w:p w14:paraId="1875E2F9" w14:textId="77777777" w:rsidR="00E75F92" w:rsidRPr="00126F0F" w:rsidRDefault="00E75F92" w:rsidP="00E75F92">
      <w:pPr>
        <w:pStyle w:val="NoSpacing"/>
        <w:rPr>
          <w:rFonts w:ascii="Arial" w:hAnsi="Arial" w:cs="Arial"/>
          <w:color w:val="000000" w:themeColor="text1"/>
          <w:sz w:val="24"/>
          <w:szCs w:val="24"/>
        </w:rPr>
      </w:pPr>
    </w:p>
    <w:p w14:paraId="43A36695" w14:textId="4A38D88F"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b/>
          <w:bCs/>
          <w:color w:val="000000" w:themeColor="text1"/>
          <w:sz w:val="24"/>
          <w:szCs w:val="24"/>
        </w:rPr>
        <w:t>MCV4U Calculus and Vectors, Grade 12 University Preparation</w:t>
      </w:r>
      <w:r w:rsidRPr="00126F0F">
        <w:rPr>
          <w:rFonts w:ascii="Arial" w:hAnsi="Arial" w:cs="Arial"/>
          <w:color w:val="000000" w:themeColor="text1"/>
          <w:sz w:val="24"/>
          <w:szCs w:val="24"/>
        </w:rPr>
        <w:t xml:space="preserve"> </w:t>
      </w:r>
      <w:r w:rsidRPr="00126F0F">
        <w:rPr>
          <w:rFonts w:ascii="Arial" w:hAnsi="Arial" w:cs="Arial"/>
          <w:color w:val="000000" w:themeColor="text1"/>
          <w:sz w:val="24"/>
          <w:szCs w:val="24"/>
        </w:rPr>
        <w:br/>
        <w:t xml:space="preserve">The course builds on students' previous experience with functions and their developing understanding of rates of change. Students will solve problems involving geometric and algebraic representations of vectors and representations of lines and planes in three-dimensional space; broaden their understanding of rates of change to include the derivatives of polynomial, sinusoidal, exponential, rational, and radical functions; and apply these concepts and skills to the modelling of real-world relationships. Students will also refine their use of the mathematical processes necessary for success in senior mathematics. This course is intended for students who choose to pursue careers in fields such as science, engineering, economics, and some areas of business, including those students who will be required to take a university-level calculus, linear algebra, or physics course. Prerequisites: The new Advanced Functions course (MHF4U) must be taken prior to or concurrently with Calculus and Vectors (MCV4U) </w:t>
      </w:r>
    </w:p>
    <w:p w14:paraId="6296C622" w14:textId="3F38EF95" w:rsidR="000A30C5" w:rsidRPr="00126F0F" w:rsidRDefault="000A30C5" w:rsidP="000A30C5">
      <w:pPr>
        <w:rPr>
          <w:color w:val="000000" w:themeColor="text1"/>
        </w:rPr>
      </w:pPr>
    </w:p>
    <w:p w14:paraId="7D9A22D0" w14:textId="6C991361"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SCH4U, Chemistry, Grade 12 University Preparation </w:t>
      </w:r>
    </w:p>
    <w:p w14:paraId="1D3678A8" w14:textId="77777777"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This course enables students to deepen their understanding of chemistry through the</w:t>
      </w:r>
    </w:p>
    <w:p w14:paraId="302024F2" w14:textId="7395703A"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study of organic chemistry, the structure and properties of matter, energy changes and rates of reaction, equilibrium in chemical systems, and electrochemistry. Students will further develop their problem-solving and investigation skills as they investigate</w:t>
      </w:r>
    </w:p>
    <w:p w14:paraId="5C362623" w14:textId="77777777"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chemical </w:t>
      </w:r>
      <w:proofErr w:type="gramStart"/>
      <w:r w:rsidRPr="00126F0F">
        <w:rPr>
          <w:rFonts w:ascii="Arial" w:hAnsi="Arial" w:cs="Arial"/>
          <w:color w:val="000000" w:themeColor="text1"/>
          <w:sz w:val="24"/>
          <w:szCs w:val="24"/>
        </w:rPr>
        <w:t>processes, and</w:t>
      </w:r>
      <w:proofErr w:type="gramEnd"/>
      <w:r w:rsidRPr="00126F0F">
        <w:rPr>
          <w:rFonts w:ascii="Arial" w:hAnsi="Arial" w:cs="Arial"/>
          <w:color w:val="000000" w:themeColor="text1"/>
          <w:sz w:val="24"/>
          <w:szCs w:val="24"/>
        </w:rPr>
        <w:t xml:space="preserve"> will refine their ability to communicate scientific information.</w:t>
      </w:r>
    </w:p>
    <w:p w14:paraId="2461FED5" w14:textId="77777777"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Emphasis will be placed on the importance of chemistry in everyday life and on</w:t>
      </w:r>
    </w:p>
    <w:p w14:paraId="5E79FD5B" w14:textId="77777777"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lastRenderedPageBreak/>
        <w:t>evaluating the impact of chemical technology on the environment.</w:t>
      </w:r>
    </w:p>
    <w:p w14:paraId="08F96CF2" w14:textId="77777777"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Prerequisite: Chemistry, Grade 11, University Preparation</w:t>
      </w:r>
    </w:p>
    <w:p w14:paraId="63D52E11" w14:textId="77777777" w:rsidR="00E75F92" w:rsidRPr="00126F0F" w:rsidRDefault="00E75F92" w:rsidP="00E75F92">
      <w:pPr>
        <w:pStyle w:val="NoSpacing"/>
        <w:tabs>
          <w:tab w:val="left" w:pos="3060"/>
        </w:tabs>
        <w:rPr>
          <w:rFonts w:ascii="Arial" w:hAnsi="Arial" w:cs="Arial"/>
          <w:color w:val="000000" w:themeColor="text1"/>
          <w:sz w:val="24"/>
          <w:szCs w:val="24"/>
        </w:rPr>
      </w:pPr>
    </w:p>
    <w:p w14:paraId="04553E30" w14:textId="77777777"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SPH4U, Physics, Grade 12, University Preparation </w:t>
      </w:r>
    </w:p>
    <w:p w14:paraId="7ABF1E27" w14:textId="01D8B933"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This course enables students to deepen their understanding of physics concepts and theories. Students will continue their exploration of energy transformations and the forces that affect motion, and will investigate electrical, gravitational, and magnetic fields and electromagnetic radiation. Students will also explore the wave nature of light, quantum mechanics, and special relativity. They will further develop their scientific investigation skills, learning, for example, how to </w:t>
      </w:r>
      <w:proofErr w:type="spellStart"/>
      <w:r w:rsidRPr="00126F0F">
        <w:rPr>
          <w:rFonts w:ascii="Arial" w:hAnsi="Arial" w:cs="Arial"/>
          <w:color w:val="000000" w:themeColor="text1"/>
          <w:sz w:val="24"/>
          <w:szCs w:val="24"/>
        </w:rPr>
        <w:t>analyse</w:t>
      </w:r>
      <w:proofErr w:type="spellEnd"/>
      <w:r w:rsidRPr="00126F0F">
        <w:rPr>
          <w:rFonts w:ascii="Arial" w:hAnsi="Arial" w:cs="Arial"/>
          <w:color w:val="000000" w:themeColor="text1"/>
          <w:sz w:val="24"/>
          <w:szCs w:val="24"/>
        </w:rPr>
        <w:t>, qualitatively and quantitatively, data related to a variety of physics concepts and principles. Students will also consider the impact of technological applications of physics on society and the environment. Prerequisite: Physics, Grade 11, University Preparation</w:t>
      </w:r>
    </w:p>
    <w:p w14:paraId="40CDF2DD" w14:textId="77777777" w:rsidR="00F061CA" w:rsidRPr="00126F0F" w:rsidRDefault="00F061CA" w:rsidP="00E75F92">
      <w:pPr>
        <w:pStyle w:val="NoSpacing"/>
        <w:tabs>
          <w:tab w:val="left" w:pos="3060"/>
        </w:tabs>
        <w:rPr>
          <w:rFonts w:ascii="Arial" w:hAnsi="Arial" w:cs="Arial"/>
          <w:color w:val="000000" w:themeColor="text1"/>
          <w:sz w:val="24"/>
          <w:szCs w:val="24"/>
        </w:rPr>
      </w:pPr>
    </w:p>
    <w:p w14:paraId="6599020B" w14:textId="701CDE19"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b/>
          <w:bCs/>
          <w:color w:val="000000" w:themeColor="text1"/>
          <w:sz w:val="24"/>
          <w:szCs w:val="24"/>
        </w:rPr>
        <w:t>BOH4M, Business Leadership: Management Fundamentals, Grade 12, University/College Preparation</w:t>
      </w:r>
      <w:r w:rsidRPr="00126F0F">
        <w:rPr>
          <w:rFonts w:ascii="Arial" w:hAnsi="Arial" w:cs="Arial"/>
          <w:color w:val="000000" w:themeColor="text1"/>
          <w:sz w:val="24"/>
          <w:szCs w:val="24"/>
        </w:rPr>
        <w:t xml:space="preserve"> </w:t>
      </w:r>
      <w:r w:rsidRPr="00126F0F">
        <w:rPr>
          <w:rFonts w:ascii="Arial" w:hAnsi="Arial" w:cs="Arial"/>
          <w:color w:val="000000" w:themeColor="text1"/>
          <w:sz w:val="24"/>
          <w:szCs w:val="24"/>
        </w:rPr>
        <w:br/>
        <w:t xml:space="preserve">This course focuses on the development of leadership skills used in managing a successful business. Students will </w:t>
      </w:r>
      <w:r w:rsidR="00E13787" w:rsidRPr="00126F0F">
        <w:rPr>
          <w:rFonts w:ascii="Arial" w:hAnsi="Arial" w:cs="Arial"/>
          <w:color w:val="000000" w:themeColor="text1"/>
          <w:sz w:val="24"/>
          <w:szCs w:val="24"/>
        </w:rPr>
        <w:t>analyze</w:t>
      </w:r>
      <w:r w:rsidRPr="00126F0F">
        <w:rPr>
          <w:rFonts w:ascii="Arial" w:hAnsi="Arial" w:cs="Arial"/>
          <w:color w:val="000000" w:themeColor="text1"/>
          <w:sz w:val="24"/>
          <w:szCs w:val="24"/>
        </w:rPr>
        <w:t xml:space="preserve"> the role of a leader in business, with a focus on decision making, management of group dynamics, workplace stress and conflict, motivation of employees, and planning. Effective business communication skills, ethics, and social responsibility are also emphasized.</w:t>
      </w:r>
      <w:r w:rsidR="00836AA1">
        <w:rPr>
          <w:rFonts w:ascii="Arial" w:hAnsi="Arial" w:cs="Arial"/>
          <w:color w:val="000000" w:themeColor="text1"/>
          <w:sz w:val="24"/>
          <w:szCs w:val="24"/>
        </w:rPr>
        <w:t xml:space="preserve"> </w:t>
      </w:r>
      <w:r w:rsidRPr="00126F0F">
        <w:rPr>
          <w:rFonts w:ascii="Arial" w:hAnsi="Arial" w:cs="Arial"/>
          <w:color w:val="000000" w:themeColor="text1"/>
          <w:sz w:val="24"/>
          <w:szCs w:val="24"/>
        </w:rPr>
        <w:t>Prerequisite: None</w:t>
      </w:r>
    </w:p>
    <w:p w14:paraId="39F04B12" w14:textId="77777777" w:rsidR="00E75F92" w:rsidRPr="00126F0F" w:rsidRDefault="00E75F92" w:rsidP="00E75F92">
      <w:pPr>
        <w:pStyle w:val="NoSpacing"/>
        <w:tabs>
          <w:tab w:val="left" w:pos="3060"/>
        </w:tabs>
        <w:rPr>
          <w:rFonts w:ascii="Arial" w:hAnsi="Arial" w:cs="Arial"/>
          <w:b/>
          <w:bCs/>
          <w:color w:val="000000" w:themeColor="text1"/>
          <w:sz w:val="24"/>
          <w:szCs w:val="24"/>
        </w:rPr>
      </w:pPr>
    </w:p>
    <w:p w14:paraId="5D935246" w14:textId="1EFECA8F"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b/>
          <w:bCs/>
          <w:color w:val="000000" w:themeColor="text1"/>
          <w:sz w:val="24"/>
          <w:szCs w:val="24"/>
        </w:rPr>
        <w:t xml:space="preserve">MDM4U, Mathematics of Data Management, Grade 12 University Preparation </w:t>
      </w:r>
      <w:r w:rsidRPr="00126F0F">
        <w:rPr>
          <w:rFonts w:ascii="Arial" w:hAnsi="Arial" w:cs="Arial"/>
          <w:color w:val="000000" w:themeColor="text1"/>
          <w:sz w:val="24"/>
          <w:szCs w:val="24"/>
        </w:rPr>
        <w:br/>
        <w:t xml:space="preserve">This course broadens students’ understanding of mathematics as it relates to managing data. Students will apply methods for organizing and </w:t>
      </w:r>
      <w:r w:rsidR="00E13787" w:rsidRPr="00126F0F">
        <w:rPr>
          <w:rFonts w:ascii="Arial" w:hAnsi="Arial" w:cs="Arial"/>
          <w:color w:val="000000" w:themeColor="text1"/>
          <w:sz w:val="24"/>
          <w:szCs w:val="24"/>
        </w:rPr>
        <w:t>analyzing</w:t>
      </w:r>
      <w:r w:rsidRPr="00126F0F">
        <w:rPr>
          <w:rFonts w:ascii="Arial" w:hAnsi="Arial" w:cs="Arial"/>
          <w:color w:val="000000" w:themeColor="text1"/>
          <w:sz w:val="24"/>
          <w:szCs w:val="24"/>
        </w:rPr>
        <w:t xml:space="preserve"> large amounts of information; solve problems involving probability and statistics; and carry out a culminating investigation that integrates statistical concepts and skills. Students will also refine their use of the mathematical processes necessary for success in senior mathematics. Students planning to enter university programs in business, the social sciences, and the humanities will find this course of particular interest.</w:t>
      </w:r>
    </w:p>
    <w:p w14:paraId="54ED5783" w14:textId="0F8731B5"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Prerequisite: Functions, Grade 11, University Preparation, or Functions and Applications, Grade 11, University/College Preparation</w:t>
      </w:r>
    </w:p>
    <w:p w14:paraId="77E82D97" w14:textId="508AA433" w:rsidR="00E75F92" w:rsidRPr="00126F0F" w:rsidRDefault="00E75F92" w:rsidP="00E75F92">
      <w:pPr>
        <w:pStyle w:val="NoSpacing"/>
        <w:tabs>
          <w:tab w:val="left" w:pos="3060"/>
        </w:tabs>
        <w:rPr>
          <w:rFonts w:ascii="Arial" w:hAnsi="Arial" w:cs="Arial"/>
          <w:color w:val="000000" w:themeColor="text1"/>
          <w:sz w:val="24"/>
          <w:szCs w:val="24"/>
        </w:rPr>
      </w:pPr>
    </w:p>
    <w:p w14:paraId="71CA2240" w14:textId="4CA4CB8C" w:rsidR="00E75F92" w:rsidRPr="00126F0F" w:rsidRDefault="00E75F92" w:rsidP="00E75F92">
      <w:pPr>
        <w:pStyle w:val="NoSpacing"/>
        <w:tabs>
          <w:tab w:val="left" w:pos="3060"/>
        </w:tabs>
        <w:rPr>
          <w:rFonts w:ascii="Arial" w:hAnsi="Arial" w:cs="Arial"/>
          <w:color w:val="000000" w:themeColor="text1"/>
          <w:sz w:val="24"/>
          <w:szCs w:val="24"/>
        </w:rPr>
      </w:pPr>
      <w:r w:rsidRPr="00126F0F">
        <w:rPr>
          <w:rFonts w:ascii="Arial" w:hAnsi="Arial" w:cs="Arial"/>
          <w:b/>
          <w:bCs/>
          <w:color w:val="000000" w:themeColor="text1"/>
          <w:sz w:val="24"/>
          <w:szCs w:val="24"/>
        </w:rPr>
        <w:t>SES4U</w:t>
      </w:r>
      <w:r w:rsidR="00A030E3" w:rsidRPr="00126F0F">
        <w:rPr>
          <w:rFonts w:ascii="Arial" w:hAnsi="Arial" w:cs="Arial"/>
          <w:b/>
          <w:bCs/>
          <w:color w:val="000000" w:themeColor="text1"/>
          <w:sz w:val="24"/>
          <w:szCs w:val="24"/>
        </w:rPr>
        <w:t>, Earth and Space Science, University Preparation</w:t>
      </w:r>
      <w:r w:rsidR="00A030E3" w:rsidRPr="00126F0F">
        <w:rPr>
          <w:rFonts w:ascii="Arial" w:hAnsi="Arial" w:cs="Arial"/>
          <w:color w:val="000000" w:themeColor="text1"/>
          <w:sz w:val="24"/>
          <w:szCs w:val="24"/>
        </w:rPr>
        <w:t xml:space="preserve"> </w:t>
      </w:r>
      <w:r w:rsidR="00A030E3" w:rsidRPr="00126F0F">
        <w:rPr>
          <w:rFonts w:ascii="Arial" w:hAnsi="Arial" w:cs="Arial"/>
          <w:color w:val="000000" w:themeColor="text1"/>
          <w:sz w:val="24"/>
          <w:szCs w:val="24"/>
        </w:rPr>
        <w:br/>
        <w:t xml:space="preserve">This course develops students’ understanding of Earth and its place in the universe. Students will investigate the properties of and forces in the universe and solar system and </w:t>
      </w:r>
      <w:r w:rsidR="00E13787" w:rsidRPr="00126F0F">
        <w:rPr>
          <w:rFonts w:ascii="Arial" w:hAnsi="Arial" w:cs="Arial"/>
          <w:color w:val="000000" w:themeColor="text1"/>
          <w:sz w:val="24"/>
          <w:szCs w:val="24"/>
        </w:rPr>
        <w:t>analyze</w:t>
      </w:r>
      <w:r w:rsidR="00A030E3" w:rsidRPr="00126F0F">
        <w:rPr>
          <w:rFonts w:ascii="Arial" w:hAnsi="Arial" w:cs="Arial"/>
          <w:color w:val="000000" w:themeColor="text1"/>
          <w:sz w:val="24"/>
          <w:szCs w:val="24"/>
        </w:rPr>
        <w:t xml:space="preserve"> techniques scientists use to generate knowledge about them. Students will closely examine the materials of Earth, its internal and surficial processes, and its geological history, and will learn how Earth’s systems interact and how they have changed over time. Throughout the course, students will learn how these forces, </w:t>
      </w:r>
      <w:r w:rsidR="00A030E3" w:rsidRPr="00126F0F">
        <w:rPr>
          <w:rFonts w:ascii="Arial" w:hAnsi="Arial" w:cs="Arial"/>
          <w:color w:val="000000" w:themeColor="text1"/>
          <w:sz w:val="24"/>
          <w:szCs w:val="24"/>
        </w:rPr>
        <w:lastRenderedPageBreak/>
        <w:t>processes, and materials affect their daily lives. The course draws on biology, chemistry, physics, and mathematics in its consideration of geological and astronomical processes that can be observed directly or inferred from other evidence. Prerequisite: Science, Grade 10, Academic</w:t>
      </w:r>
    </w:p>
    <w:p w14:paraId="1C121BCA" w14:textId="7DC0DB90" w:rsidR="00E75F92" w:rsidRPr="00126F0F" w:rsidRDefault="00E75F92" w:rsidP="00E75F92">
      <w:pPr>
        <w:pStyle w:val="NoSpacing"/>
        <w:tabs>
          <w:tab w:val="left" w:pos="3060"/>
        </w:tabs>
        <w:rPr>
          <w:rFonts w:ascii="Arial" w:hAnsi="Arial" w:cs="Arial"/>
          <w:color w:val="000000" w:themeColor="text1"/>
          <w:sz w:val="24"/>
          <w:szCs w:val="24"/>
        </w:rPr>
      </w:pPr>
    </w:p>
    <w:p w14:paraId="6AB41294" w14:textId="72F62E0F"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PLF4M</w:t>
      </w:r>
      <w:r w:rsidR="00A030E3" w:rsidRPr="00126F0F">
        <w:rPr>
          <w:rFonts w:ascii="Arial" w:hAnsi="Arial" w:cs="Arial"/>
          <w:b/>
          <w:bCs/>
          <w:color w:val="000000" w:themeColor="text1"/>
          <w:sz w:val="24"/>
          <w:szCs w:val="24"/>
        </w:rPr>
        <w:t xml:space="preserve">, Recreation and Healthy Active Living Leadership, University/College Preparation </w:t>
      </w:r>
    </w:p>
    <w:p w14:paraId="6951F9EC" w14:textId="1E814FB5" w:rsidR="00A030E3" w:rsidRPr="00126F0F" w:rsidRDefault="00A030E3"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This course enables students to explore the benefits of lifelong participation in active recreation and healthy leisure and to develop the leadership and coordinating skills needed to plan, organize, and safely implement recreational events and other activities related to healthy, active living. Students will also learn how to promote the benefits of healthy, active living to others through mentoring and assisting them in making informed decisions that enhance their well-being. The course will prepare students for university programs in physical education and health and kinesiology and for college and university programs in recreation and leisure management, fitness and health promotion, and fitness leadership. Prerequisite: Any health and physical education course</w:t>
      </w:r>
    </w:p>
    <w:p w14:paraId="1FC43870" w14:textId="45B5D3A4" w:rsidR="00E75F92" w:rsidRPr="00126F0F" w:rsidRDefault="00E75F92" w:rsidP="00E75F92">
      <w:pPr>
        <w:pStyle w:val="NoSpacing"/>
        <w:tabs>
          <w:tab w:val="left" w:pos="3060"/>
        </w:tabs>
        <w:rPr>
          <w:rFonts w:ascii="Arial" w:hAnsi="Arial" w:cs="Arial"/>
          <w:color w:val="000000" w:themeColor="text1"/>
          <w:sz w:val="24"/>
          <w:szCs w:val="24"/>
        </w:rPr>
      </w:pPr>
    </w:p>
    <w:p w14:paraId="6B8501D5" w14:textId="7D3F7D40"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P</w:t>
      </w:r>
      <w:r w:rsidR="00A030E3" w:rsidRPr="00126F0F">
        <w:rPr>
          <w:rFonts w:ascii="Arial" w:hAnsi="Arial" w:cs="Arial"/>
          <w:b/>
          <w:bCs/>
          <w:color w:val="000000" w:themeColor="text1"/>
          <w:sz w:val="24"/>
          <w:szCs w:val="24"/>
        </w:rPr>
        <w:t>S</w:t>
      </w:r>
      <w:r w:rsidRPr="00126F0F">
        <w:rPr>
          <w:rFonts w:ascii="Arial" w:hAnsi="Arial" w:cs="Arial"/>
          <w:b/>
          <w:bCs/>
          <w:color w:val="000000" w:themeColor="text1"/>
          <w:sz w:val="24"/>
          <w:szCs w:val="24"/>
        </w:rPr>
        <w:t>K4U</w:t>
      </w:r>
      <w:r w:rsidR="00A030E3" w:rsidRPr="00126F0F">
        <w:rPr>
          <w:rFonts w:ascii="Arial" w:hAnsi="Arial" w:cs="Arial"/>
          <w:b/>
          <w:bCs/>
          <w:color w:val="000000" w:themeColor="text1"/>
          <w:sz w:val="24"/>
          <w:szCs w:val="24"/>
        </w:rPr>
        <w:t>, Introductory Kinesiology, University Preparation</w:t>
      </w:r>
    </w:p>
    <w:p w14:paraId="07B50AA5" w14:textId="61DB9883" w:rsidR="00A030E3" w:rsidRPr="00126F0F" w:rsidRDefault="00A030E3"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This course focuses on the study of human movement and of systems, factors, and </w:t>
      </w:r>
      <w:proofErr w:type="spellStart"/>
      <w:r w:rsidRPr="00126F0F">
        <w:rPr>
          <w:rFonts w:ascii="Arial" w:hAnsi="Arial" w:cs="Arial"/>
          <w:color w:val="000000" w:themeColor="text1"/>
          <w:sz w:val="24"/>
          <w:szCs w:val="24"/>
        </w:rPr>
        <w:t>principles</w:t>
      </w:r>
      <w:proofErr w:type="spellEnd"/>
      <w:r w:rsidRPr="00126F0F">
        <w:rPr>
          <w:rFonts w:ascii="Arial" w:hAnsi="Arial" w:cs="Arial"/>
          <w:color w:val="000000" w:themeColor="text1"/>
          <w:sz w:val="24"/>
          <w:szCs w:val="24"/>
        </w:rPr>
        <w:t xml:space="preserve"> involved in human development. Students will learn about the effects of physical activity on health and performance, the evolution of physical activity and sport, and the physiological, psychological, and social factors that influence an individual’s participation in physical activity and sport. The course prepares students for university programs in physical education and health, kinesiology, health sciences, health studies, recreation, and sports administration. Prerequisite: Any Grade 11 university or university/college preparation course in science, or any </w:t>
      </w:r>
      <w:proofErr w:type="gramStart"/>
      <w:r w:rsidRPr="00126F0F">
        <w:rPr>
          <w:rFonts w:ascii="Arial" w:hAnsi="Arial" w:cs="Arial"/>
          <w:color w:val="000000" w:themeColor="text1"/>
          <w:sz w:val="24"/>
          <w:szCs w:val="24"/>
        </w:rPr>
        <w:t>Grade</w:t>
      </w:r>
      <w:proofErr w:type="gramEnd"/>
      <w:r w:rsidRPr="00126F0F">
        <w:rPr>
          <w:rFonts w:ascii="Arial" w:hAnsi="Arial" w:cs="Arial"/>
          <w:color w:val="000000" w:themeColor="text1"/>
          <w:sz w:val="24"/>
          <w:szCs w:val="24"/>
        </w:rPr>
        <w:t xml:space="preserve"> 11 or 12 course in health and physical education</w:t>
      </w:r>
    </w:p>
    <w:p w14:paraId="2767AE09" w14:textId="77777777" w:rsidR="00DD05A3" w:rsidRDefault="00DD05A3" w:rsidP="00E75F92">
      <w:pPr>
        <w:pStyle w:val="NoSpacing"/>
        <w:tabs>
          <w:tab w:val="left" w:pos="3060"/>
        </w:tabs>
        <w:rPr>
          <w:rFonts w:ascii="Arial" w:hAnsi="Arial" w:cs="Arial"/>
          <w:b/>
          <w:bCs/>
          <w:color w:val="000000" w:themeColor="text1"/>
          <w:sz w:val="24"/>
          <w:szCs w:val="24"/>
        </w:rPr>
      </w:pPr>
    </w:p>
    <w:p w14:paraId="5B3A21F0" w14:textId="564EC851"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CLN4U</w:t>
      </w:r>
      <w:r w:rsidR="00F13DE8" w:rsidRPr="00126F0F">
        <w:rPr>
          <w:rFonts w:ascii="Arial" w:hAnsi="Arial" w:cs="Arial"/>
          <w:b/>
          <w:bCs/>
          <w:color w:val="000000" w:themeColor="text1"/>
          <w:sz w:val="24"/>
          <w:szCs w:val="24"/>
        </w:rPr>
        <w:t xml:space="preserve">, Canadian and International Law, University Preparation </w:t>
      </w:r>
    </w:p>
    <w:p w14:paraId="58425479" w14:textId="4076B78D" w:rsidR="00F13DE8" w:rsidRPr="00126F0F" w:rsidRDefault="00F13DE8"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This course explores a range of contemporary legal issues and how they are addressed in both Canadian and international law. Students will develop an understanding of the principles of Canadian and international law and of issues related to human rights and freedoms, conflict resolution, and criminal, environmental, and workplace law, both in Canada and internationally. Students will apply the concepts of legal thinking and the legal studies inquiry process, and will develop legal reasoning skills, when investigating these and other issues in both Canadian and international contexts. Prerequisite: Any university or university/college preparation course in Canadian and world studies, English, or social sciences and humanities.</w:t>
      </w:r>
    </w:p>
    <w:p w14:paraId="187914FD" w14:textId="7826F6E3" w:rsidR="00E75F92" w:rsidRPr="00126F0F" w:rsidRDefault="00E75F92" w:rsidP="00E75F92">
      <w:pPr>
        <w:pStyle w:val="NoSpacing"/>
        <w:tabs>
          <w:tab w:val="left" w:pos="3060"/>
        </w:tabs>
        <w:rPr>
          <w:rFonts w:ascii="Arial" w:hAnsi="Arial" w:cs="Arial"/>
          <w:color w:val="000000" w:themeColor="text1"/>
          <w:sz w:val="24"/>
          <w:szCs w:val="24"/>
        </w:rPr>
      </w:pPr>
    </w:p>
    <w:p w14:paraId="09DA5F86" w14:textId="2AEA9B6C"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lastRenderedPageBreak/>
        <w:t>I</w:t>
      </w:r>
      <w:r w:rsidR="00042F6D" w:rsidRPr="00126F0F">
        <w:rPr>
          <w:rFonts w:ascii="Arial" w:hAnsi="Arial" w:cs="Arial"/>
          <w:b/>
          <w:bCs/>
          <w:color w:val="000000" w:themeColor="text1"/>
          <w:sz w:val="24"/>
          <w:szCs w:val="24"/>
        </w:rPr>
        <w:t>CS</w:t>
      </w:r>
      <w:r w:rsidRPr="00126F0F">
        <w:rPr>
          <w:rFonts w:ascii="Arial" w:hAnsi="Arial" w:cs="Arial"/>
          <w:b/>
          <w:bCs/>
          <w:color w:val="000000" w:themeColor="text1"/>
          <w:sz w:val="24"/>
          <w:szCs w:val="24"/>
        </w:rPr>
        <w:t>4U</w:t>
      </w:r>
      <w:r w:rsidR="00F13DE8" w:rsidRPr="00126F0F">
        <w:rPr>
          <w:rFonts w:ascii="Arial" w:hAnsi="Arial" w:cs="Arial"/>
          <w:b/>
          <w:bCs/>
          <w:color w:val="000000" w:themeColor="text1"/>
          <w:sz w:val="24"/>
          <w:szCs w:val="24"/>
        </w:rPr>
        <w:t xml:space="preserve">, Computer Science, University Preparation </w:t>
      </w:r>
    </w:p>
    <w:p w14:paraId="23F7E2AA" w14:textId="4BB2643A" w:rsidR="00F13DE8" w:rsidRPr="00126F0F" w:rsidRDefault="00F13DE8"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 xml:space="preserve">This course enables students to further develop knowledge and skills in computer science. Students will use modular design principles to create complex and fully documented programs, according to industry standards. Student teams will manage a large software development project, from planning through to project review. Students will also </w:t>
      </w:r>
      <w:r w:rsidR="00E13787" w:rsidRPr="00126F0F">
        <w:rPr>
          <w:rFonts w:ascii="Arial" w:hAnsi="Arial" w:cs="Arial"/>
          <w:color w:val="000000" w:themeColor="text1"/>
          <w:sz w:val="24"/>
          <w:szCs w:val="24"/>
        </w:rPr>
        <w:t>analyze</w:t>
      </w:r>
      <w:r w:rsidRPr="00126F0F">
        <w:rPr>
          <w:rFonts w:ascii="Arial" w:hAnsi="Arial" w:cs="Arial"/>
          <w:color w:val="000000" w:themeColor="text1"/>
          <w:sz w:val="24"/>
          <w:szCs w:val="24"/>
        </w:rPr>
        <w:t xml:space="preserve"> algorithms for effectiveness. They will investigate ethical issues in computing and further explore environmental issues, emerging technologies, areas of research in computer science, and careers in the field.</w:t>
      </w:r>
      <w:r w:rsidR="00836AA1">
        <w:rPr>
          <w:rFonts w:ascii="Arial" w:hAnsi="Arial" w:cs="Arial"/>
          <w:color w:val="000000" w:themeColor="text1"/>
          <w:sz w:val="24"/>
          <w:szCs w:val="24"/>
        </w:rPr>
        <w:t xml:space="preserve"> </w:t>
      </w:r>
      <w:r w:rsidRPr="00126F0F">
        <w:rPr>
          <w:rFonts w:ascii="Arial" w:hAnsi="Arial" w:cs="Arial"/>
          <w:color w:val="000000" w:themeColor="text1"/>
          <w:sz w:val="24"/>
          <w:szCs w:val="24"/>
        </w:rPr>
        <w:t>Prerequisite: Introduction to Computer Science, Grade 11, University Preparation</w:t>
      </w:r>
    </w:p>
    <w:p w14:paraId="31E81362" w14:textId="2F3C6427" w:rsidR="00E75F92" w:rsidRPr="00126F0F" w:rsidRDefault="00E75F92" w:rsidP="00E75F92">
      <w:pPr>
        <w:pStyle w:val="NoSpacing"/>
        <w:tabs>
          <w:tab w:val="left" w:pos="3060"/>
        </w:tabs>
        <w:rPr>
          <w:rFonts w:ascii="Arial" w:hAnsi="Arial" w:cs="Arial"/>
          <w:color w:val="000000" w:themeColor="text1"/>
          <w:sz w:val="24"/>
          <w:szCs w:val="24"/>
        </w:rPr>
      </w:pPr>
    </w:p>
    <w:p w14:paraId="3ADB05EF" w14:textId="71794E5F" w:rsidR="00E75F92" w:rsidRPr="00126F0F" w:rsidRDefault="00E75F92"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PPL4O</w:t>
      </w:r>
      <w:r w:rsidR="00F13DE8" w:rsidRPr="00126F0F">
        <w:rPr>
          <w:rFonts w:ascii="Arial" w:hAnsi="Arial" w:cs="Arial"/>
          <w:b/>
          <w:bCs/>
          <w:color w:val="000000" w:themeColor="text1"/>
          <w:sz w:val="24"/>
          <w:szCs w:val="24"/>
        </w:rPr>
        <w:t xml:space="preserve">, Healthy Active Living Education, Open </w:t>
      </w:r>
    </w:p>
    <w:p w14:paraId="55C0757E" w14:textId="15BBE7E7" w:rsidR="00F13DE8" w:rsidRPr="00126F0F" w:rsidRDefault="00F13DE8" w:rsidP="00E75F92">
      <w:pPr>
        <w:pStyle w:val="NoSpacing"/>
        <w:tabs>
          <w:tab w:val="left" w:pos="3060"/>
        </w:tabs>
        <w:rPr>
          <w:rFonts w:ascii="Arial" w:hAnsi="Arial" w:cs="Arial"/>
          <w:color w:val="000000" w:themeColor="text1"/>
          <w:sz w:val="24"/>
          <w:szCs w:val="24"/>
        </w:rPr>
      </w:pPr>
      <w:r w:rsidRPr="00126F0F">
        <w:rPr>
          <w:rFonts w:ascii="Arial" w:hAnsi="Arial" w:cs="Arial"/>
          <w:color w:val="000000" w:themeColor="text1"/>
          <w:sz w:val="24"/>
          <w:szCs w:val="24"/>
        </w:rPr>
        <w:t>This course enables students to further develop the knowledge and skills they need to make healthy choices. It places special emphasis on how students can maintain the habits of healthy, active living throughout their lives as they make the transition to adulthood and independent living. Through participation in a wide range of physical activities in a variety of settings, students can enhance their movement competence, personal fitness, and confidence. Students also acquire an understanding of the factors and skills that contribute to healthy development and learn how their own well-being is affected by, and affects, the world around them. Students build their sense of self, learn to interact positively with others, and develop their ability to think critically and creatively. Prerequisite: None</w:t>
      </w:r>
    </w:p>
    <w:p w14:paraId="4C8F655D" w14:textId="34307634" w:rsidR="00042F6D" w:rsidRPr="00126F0F" w:rsidRDefault="00042F6D" w:rsidP="00E75F92">
      <w:pPr>
        <w:pStyle w:val="NoSpacing"/>
        <w:tabs>
          <w:tab w:val="left" w:pos="3060"/>
        </w:tabs>
        <w:rPr>
          <w:rFonts w:ascii="Arial" w:hAnsi="Arial" w:cs="Arial"/>
          <w:color w:val="000000" w:themeColor="text1"/>
          <w:sz w:val="24"/>
          <w:szCs w:val="24"/>
        </w:rPr>
      </w:pPr>
    </w:p>
    <w:p w14:paraId="4233856D" w14:textId="3347A65A" w:rsidR="00042F6D" w:rsidRPr="00126F0F" w:rsidRDefault="00042F6D"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IDC4U, Interdisciplinary Studies, Grade 12, University Preparation </w:t>
      </w:r>
    </w:p>
    <w:p w14:paraId="5EC598D8" w14:textId="59C56256" w:rsidR="00042F6D" w:rsidRPr="00126F0F" w:rsidRDefault="00042F6D" w:rsidP="00B849CD">
      <w:pPr>
        <w:rPr>
          <w:rFonts w:ascii="Arial" w:hAnsi="Arial" w:cs="Arial"/>
          <w:color w:val="000000" w:themeColor="text1"/>
        </w:rPr>
      </w:pPr>
      <w:r w:rsidRPr="00042F6D">
        <w:rPr>
          <w:rFonts w:ascii="Arial" w:hAnsi="Arial" w:cs="Arial"/>
          <w:color w:val="000000" w:themeColor="text1"/>
        </w:rPr>
        <w:t>This course will help students develop and consolidate the skills required for and knowledge of different subjects and disciplines to solve problems, make decisions, create personal meaning, and present findings beyond the scope of a single subject or discipline. Students will apply the principles and processes of inquiry and research to effectively use a range of print, electronic, and mass media resources; to analyse historical innovations and exemplary research; and to investigate real-life situations and career opportunities in interdisciplinary endeavours. They will also assess their own cognitive and affective strategies, apply general skills in both familiar and new contexts, create innovative products, and communicate new knowledge. Prerequisites: for IDC4U, any university or university/college preparation course; for IDP4U, the prerequisite for each of the courses in the package</w:t>
      </w:r>
    </w:p>
    <w:p w14:paraId="4F17640D" w14:textId="268E366E" w:rsidR="00042F6D" w:rsidRPr="00126F0F" w:rsidRDefault="00042F6D" w:rsidP="00E75F92">
      <w:pPr>
        <w:pStyle w:val="NoSpacing"/>
        <w:tabs>
          <w:tab w:val="left" w:pos="3060"/>
        </w:tabs>
        <w:rPr>
          <w:rFonts w:ascii="Arial" w:hAnsi="Arial" w:cs="Arial"/>
          <w:color w:val="000000" w:themeColor="text1"/>
          <w:sz w:val="24"/>
          <w:szCs w:val="24"/>
        </w:rPr>
      </w:pPr>
    </w:p>
    <w:p w14:paraId="38CAF440" w14:textId="17A78C46" w:rsidR="00175149" w:rsidRPr="00126F0F" w:rsidRDefault="00175149"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AWQ4M, Photography, Grade 12 University Preparation</w:t>
      </w:r>
    </w:p>
    <w:p w14:paraId="1D8CFE34" w14:textId="3ACF367C" w:rsidR="00175149" w:rsidRPr="00175149" w:rsidRDefault="00175149" w:rsidP="00175149">
      <w:pPr>
        <w:shd w:val="clear" w:color="auto" w:fill="FFFFFF"/>
        <w:spacing w:after="300"/>
        <w:rPr>
          <w:rFonts w:ascii="Arial" w:hAnsi="Arial" w:cs="Arial"/>
          <w:color w:val="000000" w:themeColor="text1"/>
        </w:rPr>
      </w:pPr>
      <w:r w:rsidRPr="00175149">
        <w:rPr>
          <w:rFonts w:ascii="Arial" w:hAnsi="Arial" w:cs="Arial"/>
          <w:color w:val="000000" w:themeColor="text1"/>
        </w:rPr>
        <w:t xml:space="preserve">This course focuses on enabling students to refine their use of the creative process when creating and presenting two- and three-dimensional art works using a variety of traditional and emerging media and technologies. Students will use the critical analysis process to deconstruct art works and explore connections between art and </w:t>
      </w:r>
      <w:r w:rsidRPr="00175149">
        <w:rPr>
          <w:rFonts w:ascii="Arial" w:hAnsi="Arial" w:cs="Arial"/>
          <w:color w:val="000000" w:themeColor="text1"/>
        </w:rPr>
        <w:lastRenderedPageBreak/>
        <w:t>society. The studio program enables students to explore a range of materials, processes, and techniques that can be applied in their own art production. Students will also make connections between various works of art in personal, contemporary, historical, and cultural contexts.</w:t>
      </w:r>
      <w:r w:rsidRPr="00126F0F">
        <w:rPr>
          <w:rFonts w:ascii="Arial" w:hAnsi="Arial" w:cs="Arial"/>
          <w:color w:val="000000" w:themeColor="text1"/>
        </w:rPr>
        <w:t xml:space="preserve"> </w:t>
      </w:r>
      <w:r w:rsidRPr="00175149">
        <w:rPr>
          <w:rFonts w:ascii="Arial" w:hAnsi="Arial" w:cs="Arial"/>
          <w:color w:val="000000" w:themeColor="text1"/>
        </w:rPr>
        <w:t>Ownership of a digital camera or smartphone camera is strongly recommended.</w:t>
      </w:r>
      <w:r w:rsidR="00836AA1">
        <w:rPr>
          <w:rFonts w:ascii="Arial" w:hAnsi="Arial" w:cs="Arial"/>
          <w:color w:val="000000" w:themeColor="text1"/>
        </w:rPr>
        <w:t xml:space="preserve"> </w:t>
      </w:r>
      <w:r w:rsidRPr="00126F0F">
        <w:rPr>
          <w:rFonts w:ascii="Arial" w:hAnsi="Arial" w:cs="Arial"/>
          <w:color w:val="000000" w:themeColor="text1"/>
        </w:rPr>
        <w:t>Prerequisite: AVI3M or AWQ3M</w:t>
      </w:r>
    </w:p>
    <w:p w14:paraId="11BD184C" w14:textId="07373B79" w:rsidR="00175149" w:rsidRPr="00126F0F" w:rsidRDefault="00B849CD" w:rsidP="00E75F92">
      <w:pPr>
        <w:pStyle w:val="NoSpacing"/>
        <w:tabs>
          <w:tab w:val="left" w:pos="3060"/>
        </w:tabs>
        <w:rPr>
          <w:rFonts w:ascii="Arial" w:hAnsi="Arial" w:cs="Arial"/>
          <w:b/>
          <w:bCs/>
          <w:color w:val="000000" w:themeColor="text1"/>
          <w:sz w:val="24"/>
          <w:szCs w:val="24"/>
        </w:rPr>
      </w:pPr>
      <w:r w:rsidRPr="00126F0F">
        <w:rPr>
          <w:rFonts w:ascii="Arial" w:hAnsi="Arial" w:cs="Arial"/>
          <w:b/>
          <w:bCs/>
          <w:color w:val="000000" w:themeColor="text1"/>
          <w:sz w:val="24"/>
          <w:szCs w:val="24"/>
        </w:rPr>
        <w:t xml:space="preserve">AVI4M, Visual Arts, Grade 12 University Preparation </w:t>
      </w:r>
    </w:p>
    <w:p w14:paraId="005696EE" w14:textId="77777777" w:rsidR="00B849CD" w:rsidRPr="00126F0F" w:rsidRDefault="00B849CD" w:rsidP="00B849CD">
      <w:pPr>
        <w:rPr>
          <w:rFonts w:ascii="Arial" w:hAnsi="Arial" w:cs="Arial"/>
          <w:color w:val="000000" w:themeColor="text1"/>
        </w:rPr>
      </w:pPr>
      <w:r w:rsidRPr="00B849CD">
        <w:rPr>
          <w:rFonts w:ascii="Arial" w:hAnsi="Arial" w:cs="Arial"/>
          <w:color w:val="000000" w:themeColor="text1"/>
        </w:rPr>
        <w:t xml:space="preserve">This course focuses on enabling students to refine their use of the creative process when creating and presenting two- and three-dimensional art works using a variety of traditional and emerging media and technologies. Students will use the critical analysis process to deconstruct art works and explore connections between art and society. The studio program enables students to explore a range of materials, processes, and techniques that can be applied in their own art production. Students will also make connections between various works of art in personal, contemporary, historical, and cultural contexts. </w:t>
      </w:r>
    </w:p>
    <w:p w14:paraId="5EBD4AB8" w14:textId="14E8D4BF" w:rsidR="00B849CD" w:rsidRPr="00126F0F" w:rsidRDefault="00B849CD" w:rsidP="00B849CD">
      <w:pPr>
        <w:rPr>
          <w:rFonts w:ascii="Arial" w:hAnsi="Arial" w:cs="Arial"/>
          <w:color w:val="000000" w:themeColor="text1"/>
        </w:rPr>
      </w:pPr>
      <w:r w:rsidRPr="00B849CD">
        <w:rPr>
          <w:rFonts w:ascii="Arial" w:hAnsi="Arial" w:cs="Arial"/>
          <w:color w:val="000000" w:themeColor="text1"/>
        </w:rPr>
        <w:t>Prerequisite: Visual Arts, Grade 11, University/College Preparation</w:t>
      </w:r>
    </w:p>
    <w:p w14:paraId="43366447" w14:textId="10FC6C4B" w:rsidR="00B849CD" w:rsidRDefault="00B849CD" w:rsidP="00B849CD">
      <w:pPr>
        <w:rPr>
          <w:rFonts w:ascii="Arial" w:hAnsi="Arial" w:cs="Arial"/>
          <w:color w:val="000000" w:themeColor="text1"/>
        </w:rPr>
      </w:pPr>
    </w:p>
    <w:p w14:paraId="3ED344B3" w14:textId="7BF7A2AF" w:rsidR="00836AA1" w:rsidRPr="00836AA1" w:rsidRDefault="00836AA1" w:rsidP="00B849CD">
      <w:pPr>
        <w:rPr>
          <w:rFonts w:ascii="Arial" w:hAnsi="Arial" w:cs="Arial"/>
          <w:b/>
          <w:bCs/>
          <w:color w:val="000000" w:themeColor="text1"/>
        </w:rPr>
      </w:pPr>
      <w:r w:rsidRPr="00836AA1">
        <w:rPr>
          <w:rFonts w:ascii="Arial" w:hAnsi="Arial" w:cs="Arial"/>
          <w:b/>
          <w:bCs/>
          <w:color w:val="000000" w:themeColor="text1"/>
        </w:rPr>
        <w:t xml:space="preserve">AWP4M: Visual Arts Sculpture, Grade 12, University/College Preparation </w:t>
      </w:r>
    </w:p>
    <w:p w14:paraId="2FA7CF52" w14:textId="45FBAA03" w:rsidR="00836AA1" w:rsidRDefault="00836AA1" w:rsidP="00836AA1">
      <w:pPr>
        <w:rPr>
          <w:rFonts w:ascii="Arial" w:hAnsi="Arial" w:cs="Arial"/>
          <w:color w:val="000000" w:themeColor="text1"/>
        </w:rPr>
      </w:pPr>
      <w:r>
        <w:rPr>
          <w:rFonts w:ascii="Arial" w:hAnsi="Arial" w:cs="Arial"/>
          <w:color w:val="000000" w:themeColor="text1"/>
        </w:rPr>
        <w:t xml:space="preserve">This course serves as an introduction to the world of sculpture. Students will explore a variety of media to produce works in three-dimensional form such as clay, packing tape, papier </w:t>
      </w:r>
      <w:proofErr w:type="spellStart"/>
      <w:r>
        <w:rPr>
          <w:rFonts w:ascii="Arial" w:hAnsi="Arial" w:cs="Arial"/>
          <w:color w:val="000000" w:themeColor="text1"/>
        </w:rPr>
        <w:t>mache</w:t>
      </w:r>
      <w:proofErr w:type="spellEnd"/>
      <w:r>
        <w:rPr>
          <w:rFonts w:ascii="Arial" w:hAnsi="Arial" w:cs="Arial"/>
          <w:color w:val="000000" w:themeColor="text1"/>
        </w:rPr>
        <w:t>, found objects, soap carving, tin foil, etc. In addition to hands-on skills, students will also learn about the elements and principles of art/design, the creative process, as well as sculptural art history. Students will work in a studio environment with a goal of producing creative works that expresses their personal beliefs and ideas. Prerequisite: AVI3M, AWP3M, or any other grade 11 or 12 Visual Arts Credit</w:t>
      </w:r>
    </w:p>
    <w:p w14:paraId="45499DC7" w14:textId="662909BC" w:rsidR="00836AA1" w:rsidRDefault="00836AA1" w:rsidP="00B849CD">
      <w:pPr>
        <w:rPr>
          <w:rFonts w:ascii="Arial" w:hAnsi="Arial" w:cs="Arial"/>
          <w:color w:val="000000" w:themeColor="text1"/>
        </w:rPr>
      </w:pPr>
    </w:p>
    <w:p w14:paraId="4F675C5E" w14:textId="19848F77" w:rsidR="00836AA1" w:rsidRPr="00836AA1" w:rsidRDefault="00836AA1" w:rsidP="00B849CD">
      <w:pPr>
        <w:rPr>
          <w:rFonts w:ascii="Arial" w:hAnsi="Arial" w:cs="Arial"/>
          <w:b/>
          <w:bCs/>
          <w:color w:val="000000" w:themeColor="text1"/>
        </w:rPr>
      </w:pPr>
      <w:r w:rsidRPr="00836AA1">
        <w:rPr>
          <w:rFonts w:ascii="Arial" w:hAnsi="Arial" w:cs="Arial"/>
          <w:b/>
          <w:bCs/>
          <w:color w:val="000000" w:themeColor="text1"/>
        </w:rPr>
        <w:t xml:space="preserve">CGW4U: World Issues: A Geographic Analysis, Grade 12, University Preparation </w:t>
      </w:r>
    </w:p>
    <w:p w14:paraId="7E328410" w14:textId="497B619C" w:rsidR="00836AA1" w:rsidRDefault="00836AA1" w:rsidP="00B849CD">
      <w:pPr>
        <w:rPr>
          <w:rFonts w:ascii="Arial" w:hAnsi="Arial" w:cs="Arial"/>
          <w:color w:val="000000" w:themeColor="text1"/>
        </w:rPr>
      </w:pPr>
      <w:r w:rsidRPr="00836AA1">
        <w:rPr>
          <w:rFonts w:ascii="Arial" w:hAnsi="Arial" w:cs="Arial"/>
          <w:color w:val="000000" w:themeColor="text1"/>
        </w:rPr>
        <w:t>In this course, students will address the challenge of creating a more sustainable and equitable world. They will explore issues involving a wide range of topics, including economic disparities, threats to the environment, globalization, human rights, and quality of life, and will analyse government policies, international agreements, and individual responsibilities relating to them. Students will apply the concepts of geographic thinking and the geographic inquiry process, including the use of spatial technologies, to investigate these complex issues and their impacts on natural and human communities around the world. Prerequisite: Any university or university/college preparation course in Canadian and world studies, English, or social sciences and humanities</w:t>
      </w:r>
      <w:r>
        <w:rPr>
          <w:rFonts w:ascii="Arial" w:hAnsi="Arial" w:cs="Arial"/>
          <w:color w:val="000000" w:themeColor="text1"/>
        </w:rPr>
        <w:t xml:space="preserve">. </w:t>
      </w:r>
    </w:p>
    <w:p w14:paraId="1D5C8945" w14:textId="020AEF9E" w:rsidR="00836AA1" w:rsidRDefault="00836AA1" w:rsidP="00B849CD">
      <w:pPr>
        <w:rPr>
          <w:rFonts w:ascii="Arial" w:hAnsi="Arial" w:cs="Arial"/>
          <w:color w:val="000000" w:themeColor="text1"/>
        </w:rPr>
      </w:pPr>
    </w:p>
    <w:p w14:paraId="25C70A76" w14:textId="77777777" w:rsidR="00623C67" w:rsidRDefault="00623C67" w:rsidP="00B849CD">
      <w:pPr>
        <w:rPr>
          <w:rFonts w:ascii="Arial" w:hAnsi="Arial" w:cs="Arial"/>
          <w:color w:val="000000" w:themeColor="text1"/>
        </w:rPr>
      </w:pPr>
    </w:p>
    <w:p w14:paraId="789721D0" w14:textId="41F31706" w:rsidR="00836AA1" w:rsidRPr="00623C67" w:rsidRDefault="00836AA1" w:rsidP="00B849CD">
      <w:pPr>
        <w:rPr>
          <w:rFonts w:ascii="Arial" w:hAnsi="Arial" w:cs="Arial"/>
          <w:b/>
          <w:bCs/>
          <w:color w:val="000000" w:themeColor="text1"/>
        </w:rPr>
      </w:pPr>
      <w:r w:rsidRPr="00623C67">
        <w:rPr>
          <w:rFonts w:ascii="Arial" w:hAnsi="Arial" w:cs="Arial"/>
          <w:b/>
          <w:bCs/>
          <w:color w:val="000000" w:themeColor="text1"/>
        </w:rPr>
        <w:lastRenderedPageBreak/>
        <w:t>CHY4U: World History since the 15</w:t>
      </w:r>
      <w:r w:rsidRPr="00623C67">
        <w:rPr>
          <w:rFonts w:ascii="Arial" w:hAnsi="Arial" w:cs="Arial"/>
          <w:b/>
          <w:bCs/>
          <w:color w:val="000000" w:themeColor="text1"/>
          <w:vertAlign w:val="superscript"/>
        </w:rPr>
        <w:t>th</w:t>
      </w:r>
      <w:r w:rsidRPr="00623C67">
        <w:rPr>
          <w:rFonts w:ascii="Arial" w:hAnsi="Arial" w:cs="Arial"/>
          <w:b/>
          <w:bCs/>
          <w:color w:val="000000" w:themeColor="text1"/>
        </w:rPr>
        <w:t xml:space="preserve"> Century, Grade 12, University Preparation </w:t>
      </w:r>
    </w:p>
    <w:p w14:paraId="70021C10" w14:textId="0D0D0AF7" w:rsidR="00623C67" w:rsidRDefault="00623C67" w:rsidP="00B849CD">
      <w:pPr>
        <w:rPr>
          <w:rFonts w:ascii="Arial" w:hAnsi="Arial" w:cs="Arial"/>
          <w:color w:val="000000" w:themeColor="text1"/>
        </w:rPr>
      </w:pPr>
      <w:r w:rsidRPr="00623C67">
        <w:rPr>
          <w:rFonts w:ascii="Arial" w:hAnsi="Arial" w:cs="Arial"/>
          <w:color w:val="000000" w:themeColor="text1"/>
        </w:rPr>
        <w:t>This course traces major developments and events in world history since approximately 1450. Students will explore social, economic, and political changes, the historical roots of contemporary issues, and the role of conflict and cooperation in global interrelationships. They will extend their ability to apply the concepts of historical thinking and the historical inquiry process, including the interpretation and analysis of evidence, as they investigate key issues and ideas and assess societal progress or decline in world history. Prerequisite: Any university or university/college preparation course in Canadian and world studies, English, or social sciences and humanities</w:t>
      </w:r>
      <w:r>
        <w:rPr>
          <w:rFonts w:ascii="Arial" w:hAnsi="Arial" w:cs="Arial"/>
          <w:color w:val="000000" w:themeColor="text1"/>
        </w:rPr>
        <w:t>.</w:t>
      </w:r>
    </w:p>
    <w:p w14:paraId="486A6DE3" w14:textId="3606743C" w:rsidR="00623C67" w:rsidRDefault="00623C67" w:rsidP="00B849CD">
      <w:pPr>
        <w:rPr>
          <w:rFonts w:ascii="Arial" w:hAnsi="Arial" w:cs="Arial"/>
          <w:color w:val="000000" w:themeColor="text1"/>
        </w:rPr>
      </w:pPr>
    </w:p>
    <w:p w14:paraId="30A5E250" w14:textId="766782E4" w:rsidR="00623C67" w:rsidRPr="00623C67" w:rsidRDefault="00623C67" w:rsidP="00B849CD">
      <w:pPr>
        <w:rPr>
          <w:rFonts w:ascii="Arial" w:hAnsi="Arial" w:cs="Arial"/>
          <w:b/>
          <w:bCs/>
          <w:color w:val="000000" w:themeColor="text1"/>
        </w:rPr>
      </w:pPr>
      <w:r w:rsidRPr="00623C67">
        <w:rPr>
          <w:rFonts w:ascii="Arial" w:hAnsi="Arial" w:cs="Arial"/>
          <w:b/>
          <w:bCs/>
          <w:color w:val="000000" w:themeColor="text1"/>
        </w:rPr>
        <w:t>FSF4U: Core French, Grade 12, University Preparation</w:t>
      </w:r>
    </w:p>
    <w:p w14:paraId="7C155ECF" w14:textId="2BBDF87F" w:rsidR="00623C67" w:rsidRDefault="00623C67" w:rsidP="00B849CD">
      <w:pPr>
        <w:rPr>
          <w:rFonts w:ascii="Arial" w:hAnsi="Arial" w:cs="Arial"/>
        </w:rPr>
      </w:pPr>
      <w:r w:rsidRPr="00623C67">
        <w:rPr>
          <w:rFonts w:ascii="Arial" w:hAnsi="Arial" w:cs="Arial"/>
        </w:rPr>
        <w:t xml:space="preserve">This course provides extensive opportunities for students to speak and interact in French independently. Students will develop their listening, speaking, reading, and writing skills, apply language learning strategies in a wide variety of real-life situations, and develop their creative and critical thinking skills through responding to and interacting with a variety of oral and written texts. They will also enrich their understanding and appreciation of diverse French-speaking </w:t>
      </w:r>
      <w:proofErr w:type="gramStart"/>
      <w:r w:rsidRPr="00623C67">
        <w:rPr>
          <w:rFonts w:ascii="Arial" w:hAnsi="Arial" w:cs="Arial"/>
        </w:rPr>
        <w:t>communities, and</w:t>
      </w:r>
      <w:proofErr w:type="gramEnd"/>
      <w:r w:rsidRPr="00623C67">
        <w:rPr>
          <w:rFonts w:ascii="Arial" w:hAnsi="Arial" w:cs="Arial"/>
        </w:rPr>
        <w:t xml:space="preserve"> will develop skills necessary for lifelong language learning. Prerequisite: Core French, Grade 11, University Preparation</w:t>
      </w:r>
    </w:p>
    <w:p w14:paraId="31F2D929" w14:textId="4C81B623" w:rsidR="00875B11" w:rsidRDefault="00875B11" w:rsidP="00B849CD">
      <w:pPr>
        <w:rPr>
          <w:rFonts w:ascii="Arial" w:hAnsi="Arial" w:cs="Arial"/>
        </w:rPr>
      </w:pPr>
    </w:p>
    <w:p w14:paraId="2735380E" w14:textId="740C273D" w:rsidR="00875B11" w:rsidRPr="00875B11" w:rsidRDefault="00875B11" w:rsidP="00B849CD">
      <w:pPr>
        <w:rPr>
          <w:rFonts w:ascii="Arial" w:hAnsi="Arial" w:cs="Arial"/>
          <w:b/>
          <w:bCs/>
        </w:rPr>
      </w:pPr>
      <w:r w:rsidRPr="00875B11">
        <w:rPr>
          <w:rFonts w:ascii="Arial" w:hAnsi="Arial" w:cs="Arial"/>
          <w:b/>
          <w:bCs/>
        </w:rPr>
        <w:t xml:space="preserve">MAP4C: Foundations for College Mathematics, Grade 12, College Preparation </w:t>
      </w:r>
    </w:p>
    <w:p w14:paraId="2CEAEB0B" w14:textId="114A3C55" w:rsidR="00875B11" w:rsidRPr="00875B11" w:rsidRDefault="00875B11" w:rsidP="00B849CD">
      <w:pPr>
        <w:rPr>
          <w:rFonts w:ascii="Arial" w:hAnsi="Arial" w:cs="Arial"/>
          <w:color w:val="000000" w:themeColor="text1"/>
        </w:rPr>
      </w:pPr>
      <w:r w:rsidRPr="00875B11">
        <w:rPr>
          <w:rFonts w:ascii="Arial" w:hAnsi="Arial" w:cs="Arial"/>
        </w:rPr>
        <w:t xml:space="preserve">This course enables students to broaden their understanding of real-world applications of mathematics. Students will analyse data using statistical methods; solve problems involving applications of geometry and trigonometry; solve financial problems connected with annuities, budgets, and renting or owning accommodation; simplify expressions; and solve equations. Students will reason mathematically and communicate their thinking as they solve multi-step problems. This course prepares students for college programs in areas such as business, health sciences, and human services, and for certain skilled trades. </w:t>
      </w:r>
      <w:r>
        <w:rPr>
          <w:rFonts w:ascii="Arial" w:hAnsi="Arial" w:cs="Arial"/>
        </w:rPr>
        <w:br/>
      </w:r>
      <w:r w:rsidRPr="00875B11">
        <w:rPr>
          <w:rFonts w:ascii="Arial" w:hAnsi="Arial" w:cs="Arial"/>
        </w:rPr>
        <w:t>Prerequisite: Foundations for College Mathematics, Grade 11, College Prep</w:t>
      </w:r>
    </w:p>
    <w:p w14:paraId="7D1E3A17" w14:textId="5FC2B572" w:rsidR="00836AA1" w:rsidRPr="00875B11" w:rsidRDefault="00836AA1" w:rsidP="00B849CD">
      <w:pPr>
        <w:rPr>
          <w:rFonts w:ascii="Arial" w:hAnsi="Arial" w:cs="Arial"/>
          <w:b/>
          <w:bCs/>
          <w:color w:val="000000" w:themeColor="text1"/>
        </w:rPr>
      </w:pPr>
    </w:p>
    <w:p w14:paraId="4BB7BA7B" w14:textId="24857F0E" w:rsidR="00623C67" w:rsidRPr="00623C67" w:rsidRDefault="00623C67" w:rsidP="00B849CD">
      <w:pPr>
        <w:rPr>
          <w:rFonts w:ascii="Arial" w:hAnsi="Arial" w:cs="Arial"/>
          <w:b/>
          <w:bCs/>
          <w:color w:val="000000" w:themeColor="text1"/>
        </w:rPr>
      </w:pPr>
      <w:r w:rsidRPr="00623C67">
        <w:rPr>
          <w:rFonts w:ascii="Arial" w:hAnsi="Arial" w:cs="Arial"/>
          <w:b/>
          <w:bCs/>
          <w:color w:val="000000" w:themeColor="text1"/>
        </w:rPr>
        <w:t xml:space="preserve">HSB4U: Challenge and Change in Society, Grade 12, University Preparation </w:t>
      </w:r>
    </w:p>
    <w:p w14:paraId="3067F987" w14:textId="32EF4AE5" w:rsidR="00623C67" w:rsidRPr="00836AA1" w:rsidRDefault="00623C67" w:rsidP="00B849CD">
      <w:pPr>
        <w:rPr>
          <w:rFonts w:ascii="Arial" w:hAnsi="Arial" w:cs="Arial"/>
          <w:color w:val="000000" w:themeColor="text1"/>
        </w:rPr>
      </w:pPr>
      <w:r>
        <w:t xml:space="preserve">This </w:t>
      </w:r>
      <w:r w:rsidRPr="00623C67">
        <w:rPr>
          <w:rFonts w:ascii="Arial" w:hAnsi="Arial" w:cs="Arial"/>
          <w:color w:val="000000" w:themeColor="text1"/>
        </w:rPr>
        <w:t xml:space="preserve">course focuses on the use of social science theories, perspectives, and methodologies to investigate and explain shifts in knowledge, attitudes, beliefs, and behaviour and their impact on society. Students will critically analyse how and why cultural, social, and behavioural patterns change over time. They will explore the ideas of social theorists and use those ideas to analyse causes of and responses to challenges such as technological change, deviance, and global inequalities. Students will explore ways in which social science research methods can be used to study </w:t>
      </w:r>
      <w:r w:rsidRPr="00623C67">
        <w:rPr>
          <w:rFonts w:ascii="Arial" w:hAnsi="Arial" w:cs="Arial"/>
          <w:color w:val="000000" w:themeColor="text1"/>
        </w:rPr>
        <w:lastRenderedPageBreak/>
        <w:t>social change. Prerequisite: Any university or university/college preparation course in social sciences and humanities, English, or Canadian and world studies</w:t>
      </w:r>
    </w:p>
    <w:p w14:paraId="03BA3A87" w14:textId="7C658AD7" w:rsidR="00DB71E6" w:rsidRPr="00F13DE8" w:rsidRDefault="00DB71E6" w:rsidP="00DB71E6">
      <w:pPr>
        <w:pStyle w:val="Heading2"/>
      </w:pPr>
      <w:bookmarkStart w:id="21" w:name="_Toc520214302"/>
      <w:r>
        <w:t>Access to Outlines of the Courses of Study</w:t>
      </w:r>
      <w:bookmarkEnd w:id="21"/>
      <w:r>
        <w:t xml:space="preserve"> </w:t>
      </w:r>
    </w:p>
    <w:p w14:paraId="054AEEC8" w14:textId="09331D50" w:rsidR="00DB71E6" w:rsidRPr="001259EB" w:rsidRDefault="00DB71E6" w:rsidP="00DB71E6">
      <w:pPr>
        <w:pStyle w:val="NoSpacing"/>
        <w:rPr>
          <w:rFonts w:ascii="Arial" w:hAnsi="Arial" w:cs="Arial"/>
          <w:b/>
          <w:sz w:val="24"/>
          <w:szCs w:val="24"/>
        </w:rPr>
      </w:pPr>
      <w:r w:rsidRPr="001259EB">
        <w:rPr>
          <w:rFonts w:ascii="Arial" w:hAnsi="Arial" w:cs="Arial"/>
          <w:b/>
          <w:sz w:val="24"/>
          <w:szCs w:val="24"/>
        </w:rPr>
        <w:t xml:space="preserve">Access:  If any parent or student would like information regarding access to outlines of courses of study, please contact Scholars' Hall at 519 888 6620 or by email to </w:t>
      </w:r>
      <w:r>
        <w:rPr>
          <w:rFonts w:ascii="Arial" w:hAnsi="Arial" w:cs="Arial"/>
          <w:b/>
          <w:sz w:val="24"/>
          <w:szCs w:val="24"/>
        </w:rPr>
        <w:t>Cheryl McKee at principal@sjsh.ca</w:t>
      </w:r>
      <w:r w:rsidRPr="001259EB">
        <w:rPr>
          <w:rFonts w:ascii="Arial" w:hAnsi="Arial" w:cs="Arial"/>
          <w:b/>
          <w:sz w:val="24"/>
          <w:szCs w:val="24"/>
        </w:rPr>
        <w:t xml:space="preserve"> </w:t>
      </w:r>
    </w:p>
    <w:p w14:paraId="26B70FED" w14:textId="77777777" w:rsidR="00DB71E6" w:rsidRPr="001259EB" w:rsidRDefault="00DB71E6" w:rsidP="00DB71E6">
      <w:pPr>
        <w:pStyle w:val="NoSpacing"/>
        <w:rPr>
          <w:rFonts w:ascii="Arial" w:hAnsi="Arial" w:cs="Arial"/>
          <w:sz w:val="24"/>
          <w:szCs w:val="24"/>
        </w:rPr>
      </w:pPr>
    </w:p>
    <w:p w14:paraId="57EAC373" w14:textId="77777777" w:rsidR="00DB71E6" w:rsidRPr="001259EB" w:rsidRDefault="00DB71E6" w:rsidP="00DB71E6">
      <w:pPr>
        <w:pStyle w:val="NoSpacing"/>
        <w:rPr>
          <w:rFonts w:ascii="Arial" w:hAnsi="Arial" w:cs="Arial"/>
          <w:sz w:val="24"/>
          <w:szCs w:val="24"/>
        </w:rPr>
      </w:pPr>
      <w:r w:rsidRPr="001259EB">
        <w:rPr>
          <w:rFonts w:ascii="Arial" w:hAnsi="Arial" w:cs="Arial"/>
          <w:sz w:val="24"/>
          <w:szCs w:val="24"/>
        </w:rPr>
        <w:t xml:space="preserve">To gain access to the Ontario curriculum, please visit the following website: </w:t>
      </w:r>
    </w:p>
    <w:p w14:paraId="6458F023" w14:textId="77777777" w:rsidR="00DB71E6" w:rsidRPr="001259EB" w:rsidRDefault="00DB71E6" w:rsidP="00DB71E6">
      <w:pPr>
        <w:pStyle w:val="NoSpacing"/>
        <w:rPr>
          <w:rFonts w:ascii="Arial" w:hAnsi="Arial" w:cs="Arial"/>
          <w:sz w:val="24"/>
          <w:szCs w:val="24"/>
        </w:rPr>
      </w:pPr>
    </w:p>
    <w:p w14:paraId="430154FE" w14:textId="444C0EB3" w:rsidR="00DB71E6" w:rsidRDefault="00000000" w:rsidP="00DB71E6">
      <w:pPr>
        <w:pStyle w:val="NoSpacing"/>
        <w:rPr>
          <w:rStyle w:val="Hyperlink"/>
          <w:rFonts w:ascii="Arial" w:hAnsi="Arial" w:cs="Arial"/>
          <w:sz w:val="24"/>
          <w:szCs w:val="24"/>
        </w:rPr>
      </w:pPr>
      <w:hyperlink r:id="rId13" w:history="1">
        <w:r w:rsidR="00DB71E6" w:rsidRPr="008625EC">
          <w:rPr>
            <w:rStyle w:val="Hyperlink"/>
            <w:rFonts w:ascii="Arial" w:hAnsi="Arial" w:cs="Arial"/>
            <w:sz w:val="24"/>
            <w:szCs w:val="24"/>
          </w:rPr>
          <w:t>http://www.edu.gov.on.ca/eng/curriculum/secondary/subjects.html</w:t>
        </w:r>
      </w:hyperlink>
    </w:p>
    <w:p w14:paraId="34DCCB7C" w14:textId="77777777" w:rsidR="00DB71E6" w:rsidRDefault="00DB71E6" w:rsidP="00DB71E6">
      <w:pPr>
        <w:pStyle w:val="NoSpacing"/>
        <w:rPr>
          <w:rFonts w:ascii="Arial" w:hAnsi="Arial" w:cs="Arial"/>
          <w:sz w:val="24"/>
          <w:szCs w:val="24"/>
        </w:rPr>
      </w:pPr>
    </w:p>
    <w:p w14:paraId="368D6BC1" w14:textId="182E53A8" w:rsidR="00DB71E6" w:rsidRDefault="00DB71E6" w:rsidP="00DB71E6">
      <w:pPr>
        <w:pStyle w:val="Heading2"/>
      </w:pPr>
      <w:bookmarkStart w:id="22" w:name="_Toc520214303"/>
      <w:r>
        <w:t>Description of Experiential Learning Programs</w:t>
      </w:r>
      <w:bookmarkEnd w:id="22"/>
    </w:p>
    <w:p w14:paraId="3460FF7F" w14:textId="77777777" w:rsidR="00DB71E6" w:rsidRPr="008C6012" w:rsidRDefault="00DB71E6" w:rsidP="00DB71E6">
      <w:pPr>
        <w:pStyle w:val="NormalWeb"/>
        <w:shd w:val="clear" w:color="auto" w:fill="FFFFFF"/>
        <w:rPr>
          <w:rStyle w:val="Strong"/>
          <w:rFonts w:ascii="Arial" w:hAnsi="Arial" w:cs="Arial"/>
          <w:b w:val="0"/>
        </w:rPr>
      </w:pPr>
      <w:r w:rsidRPr="008C6012">
        <w:rPr>
          <w:rStyle w:val="Strong"/>
          <w:rFonts w:ascii="Arial" w:hAnsi="Arial" w:cs="Arial"/>
          <w:b w:val="0"/>
        </w:rPr>
        <w:t>Cooperative education may be the culmination of a series of experiential learning opportunities that include job shadowing, job twinning, and work experience, and is often an integral part of school–work transition programs, including the Ontario Youth Apprenticeship Program (OYAP).</w:t>
      </w:r>
    </w:p>
    <w:p w14:paraId="083678C4" w14:textId="77777777" w:rsidR="00DB71E6" w:rsidRPr="008C6012" w:rsidRDefault="00DB71E6" w:rsidP="00DB71E6">
      <w:pPr>
        <w:pStyle w:val="NormalWeb"/>
        <w:shd w:val="clear" w:color="auto" w:fill="FFFFFF"/>
        <w:rPr>
          <w:rStyle w:val="Strong"/>
          <w:rFonts w:ascii="Arial" w:hAnsi="Arial" w:cs="Arial"/>
          <w:b w:val="0"/>
        </w:rPr>
      </w:pPr>
      <w:r w:rsidRPr="008C6012">
        <w:rPr>
          <w:rStyle w:val="Strong"/>
          <w:rFonts w:ascii="Arial" w:hAnsi="Arial" w:cs="Arial"/>
          <w:b w:val="0"/>
        </w:rPr>
        <w:t>Job shadowing allows a student to spend one-half to one day (or, in some cases, up to three days) with a worker in a specific occupation. Job twinning provides the opportunity for the student to accompany a cooperative education student to his or her placement for one-half to one day. A student may participate in more than one job shadowing or job twinning experience, thereby obtaining a broader range of career information through observation in typical workplace environments. Job shadowing and job twinning may be integrated into any credit course and may also be components of a student’s school–work transition program.</w:t>
      </w:r>
    </w:p>
    <w:p w14:paraId="2CC3B193" w14:textId="38242320" w:rsidR="00DB71E6" w:rsidRPr="008C6012" w:rsidRDefault="00DB71E6" w:rsidP="00DB71E6">
      <w:pPr>
        <w:pStyle w:val="NormalWeb"/>
        <w:shd w:val="clear" w:color="auto" w:fill="FFFFFF"/>
        <w:rPr>
          <w:rStyle w:val="Strong"/>
          <w:rFonts w:ascii="Arial" w:hAnsi="Arial" w:cs="Arial"/>
          <w:b w:val="0"/>
        </w:rPr>
      </w:pPr>
      <w:r w:rsidRPr="008C6012">
        <w:rPr>
          <w:rStyle w:val="Strong"/>
          <w:rFonts w:ascii="Arial" w:hAnsi="Arial" w:cs="Arial"/>
          <w:b w:val="0"/>
        </w:rPr>
        <w:t xml:space="preserve">Scholars' Hall does not offer Cooperative Education </w:t>
      </w:r>
      <w:proofErr w:type="gramStart"/>
      <w:r w:rsidRPr="008C6012">
        <w:rPr>
          <w:rStyle w:val="Strong"/>
          <w:rFonts w:ascii="Arial" w:hAnsi="Arial" w:cs="Arial"/>
          <w:b w:val="0"/>
        </w:rPr>
        <w:t>credits,</w:t>
      </w:r>
      <w:proofErr w:type="gramEnd"/>
      <w:r w:rsidRPr="008C6012">
        <w:rPr>
          <w:rStyle w:val="Strong"/>
          <w:rFonts w:ascii="Arial" w:hAnsi="Arial" w:cs="Arial"/>
          <w:b w:val="0"/>
        </w:rPr>
        <w:t xml:space="preserve"> however </w:t>
      </w:r>
      <w:r w:rsidR="005276FE" w:rsidRPr="008C6012">
        <w:rPr>
          <w:rStyle w:val="Strong"/>
          <w:rFonts w:ascii="Arial" w:hAnsi="Arial" w:cs="Arial"/>
          <w:b w:val="0"/>
        </w:rPr>
        <w:t xml:space="preserve">Job Shadowing and Twinning opportunities are possible. Should a student be interested in one of the experiential learning experiences, they should contact Cheryl McKee, the principal of the school. </w:t>
      </w:r>
    </w:p>
    <w:p w14:paraId="5D645EEF" w14:textId="003D90A8" w:rsidR="005276FE" w:rsidRPr="005276FE" w:rsidRDefault="003C4D93" w:rsidP="005276FE">
      <w:pPr>
        <w:pStyle w:val="Heading2"/>
        <w:rPr>
          <w:rStyle w:val="Strong"/>
          <w:b w:val="0"/>
          <w:bCs w:val="0"/>
        </w:rPr>
      </w:pPr>
      <w:bookmarkStart w:id="23" w:name="_Toc520214304"/>
      <w:r>
        <w:rPr>
          <w:rStyle w:val="Strong"/>
          <w:b w:val="0"/>
          <w:bCs w:val="0"/>
        </w:rPr>
        <w:t xml:space="preserve">Scholars’ Hall </w:t>
      </w:r>
      <w:r w:rsidR="005276FE" w:rsidRPr="005276FE">
        <w:rPr>
          <w:rStyle w:val="Strong"/>
          <w:b w:val="0"/>
          <w:bCs w:val="0"/>
        </w:rPr>
        <w:t>Policy Regarding Student Withdrawal from courses in Grade 11 and 12</w:t>
      </w:r>
      <w:bookmarkEnd w:id="23"/>
      <w:r w:rsidR="005276FE" w:rsidRPr="005276FE">
        <w:rPr>
          <w:rStyle w:val="Strong"/>
          <w:b w:val="0"/>
          <w:bCs w:val="0"/>
        </w:rPr>
        <w:t xml:space="preserve"> </w:t>
      </w:r>
    </w:p>
    <w:p w14:paraId="7C478834" w14:textId="4B2E74C4" w:rsidR="005276FE" w:rsidRDefault="005276FE" w:rsidP="005276FE">
      <w:pPr>
        <w:pStyle w:val="NormalWeb"/>
        <w:shd w:val="clear" w:color="auto" w:fill="FFFFFF"/>
        <w:rPr>
          <w:rStyle w:val="Strong"/>
          <w:rFonts w:ascii="Arial" w:hAnsi="Arial" w:cs="Arial"/>
          <w:b w:val="0"/>
        </w:rPr>
      </w:pPr>
      <w:r w:rsidRPr="008C6012">
        <w:rPr>
          <w:rStyle w:val="Strong"/>
          <w:rFonts w:ascii="Arial" w:hAnsi="Arial" w:cs="Arial"/>
          <w:b w:val="0"/>
        </w:rPr>
        <w:t>If a student wishes to withdrawal from a course in grade 11 or 12, they must first speak with their Guidance Counselor. A credit evaluation and examination will be conducted to ensure that the student is still on track to meet graduation requirements. If the student wishes to withdrawal from the class in the first week to enrol</w:t>
      </w:r>
      <w:r w:rsidR="00A701DE">
        <w:rPr>
          <w:rStyle w:val="Strong"/>
          <w:rFonts w:ascii="Arial" w:hAnsi="Arial" w:cs="Arial"/>
          <w:b w:val="0"/>
        </w:rPr>
        <w:t>l</w:t>
      </w:r>
      <w:r w:rsidRPr="008C6012">
        <w:rPr>
          <w:rStyle w:val="Strong"/>
          <w:rFonts w:ascii="Arial" w:hAnsi="Arial" w:cs="Arial"/>
          <w:b w:val="0"/>
        </w:rPr>
        <w:t xml:space="preserve"> in another class, this is done through the Guidance Counselor. Parental permission</w:t>
      </w:r>
      <w:r w:rsidR="00A701DE">
        <w:rPr>
          <w:rStyle w:val="Strong"/>
          <w:rFonts w:ascii="Arial" w:hAnsi="Arial" w:cs="Arial"/>
          <w:b w:val="0"/>
        </w:rPr>
        <w:t xml:space="preserve"> is required </w:t>
      </w:r>
      <w:proofErr w:type="gramStart"/>
      <w:r w:rsidR="00A701DE">
        <w:rPr>
          <w:rStyle w:val="Strong"/>
          <w:rFonts w:ascii="Arial" w:hAnsi="Arial" w:cs="Arial"/>
          <w:b w:val="0"/>
        </w:rPr>
        <w:t>in order to</w:t>
      </w:r>
      <w:proofErr w:type="gramEnd"/>
      <w:r w:rsidR="00A701DE">
        <w:rPr>
          <w:rStyle w:val="Strong"/>
          <w:rFonts w:ascii="Arial" w:hAnsi="Arial" w:cs="Arial"/>
          <w:b w:val="0"/>
        </w:rPr>
        <w:t xml:space="preserve"> withdraw from a class. </w:t>
      </w:r>
      <w:r w:rsidRPr="008C6012">
        <w:rPr>
          <w:rStyle w:val="Strong"/>
          <w:rFonts w:ascii="Arial" w:hAnsi="Arial" w:cs="Arial"/>
          <w:b w:val="0"/>
        </w:rPr>
        <w:t xml:space="preserve">There is no record of the withdrawal if it happens </w:t>
      </w:r>
      <w:r w:rsidRPr="008C6012">
        <w:rPr>
          <w:rStyle w:val="Strong"/>
          <w:rFonts w:ascii="Arial" w:hAnsi="Arial" w:cs="Arial"/>
          <w:b w:val="0"/>
        </w:rPr>
        <w:lastRenderedPageBreak/>
        <w:t>within the first month of the fall and/or winter semesters, or after the first week in the spring semester. If a student wishes to withdrawal after the first month of the fall/winter semesters, or after the first week of the spring semester, they may do so</w:t>
      </w:r>
      <w:r w:rsidR="00A701DE">
        <w:rPr>
          <w:rStyle w:val="Strong"/>
          <w:rFonts w:ascii="Arial" w:hAnsi="Arial" w:cs="Arial"/>
          <w:b w:val="0"/>
        </w:rPr>
        <w:t>, however the withdrawal will be recorded on the student’s report card</w:t>
      </w:r>
      <w:r w:rsidRPr="008C6012">
        <w:rPr>
          <w:rStyle w:val="Strong"/>
          <w:rFonts w:ascii="Arial" w:hAnsi="Arial" w:cs="Arial"/>
          <w:b w:val="0"/>
        </w:rPr>
        <w:t xml:space="preserve">. Communication is sent to the parents/guardians regarding the change with an update on the credit accumulation so the parents/guardians, as well as the student, are fully aware of the child’s up-to-date credit count (for purposes of graduation). </w:t>
      </w:r>
    </w:p>
    <w:p w14:paraId="30A599D8" w14:textId="7B30B8FA" w:rsidR="003C4D93" w:rsidRPr="001B7AF0" w:rsidRDefault="003C4D93" w:rsidP="003C4D93">
      <w:pPr>
        <w:pStyle w:val="NormalWeb"/>
        <w:shd w:val="clear" w:color="auto" w:fill="FFFFFF"/>
        <w:rPr>
          <w:rFonts w:ascii="Arial" w:hAnsi="Arial" w:cs="Arial"/>
        </w:rPr>
      </w:pPr>
      <w:r>
        <w:rPr>
          <w:rStyle w:val="Strong"/>
          <w:rFonts w:ascii="Arial" w:hAnsi="Arial" w:cs="Arial"/>
        </w:rPr>
        <w:t>Withdrawal</w:t>
      </w:r>
      <w:r w:rsidRPr="001B7AF0">
        <w:rPr>
          <w:rStyle w:val="Strong"/>
          <w:rFonts w:ascii="Arial" w:hAnsi="Arial" w:cs="Arial"/>
        </w:rPr>
        <w:t xml:space="preserve"> -</w:t>
      </w:r>
      <w:r w:rsidRPr="001B7AF0">
        <w:rPr>
          <w:rStyle w:val="apple-converted-space"/>
          <w:rFonts w:ascii="Arial" w:hAnsi="Arial" w:cs="Arial"/>
        </w:rPr>
        <w:t> </w:t>
      </w:r>
      <w:r w:rsidRPr="001B7AF0">
        <w:rPr>
          <w:rFonts w:ascii="Arial" w:hAnsi="Arial" w:cs="Arial"/>
        </w:rPr>
        <w:t>The Ministry of Education and Training has required all secondary schools in Ontario to implement a policy of full disclosure for courses taught in Grades 11 and 12. Grade 11 and 12 courses dropped prior to one week after the mid</w:t>
      </w:r>
      <w:r>
        <w:rPr>
          <w:rFonts w:ascii="Arial" w:hAnsi="Arial" w:cs="Arial"/>
        </w:rPr>
        <w:t>-</w:t>
      </w:r>
      <w:r w:rsidRPr="001B7AF0">
        <w:rPr>
          <w:rFonts w:ascii="Arial" w:hAnsi="Arial" w:cs="Arial"/>
        </w:rPr>
        <w:t>point of a semester will not be recorded on the transcript. Course dropped after this point in a semester will be recorded with the mark earned at the time of withdrawal from the course. Only successfully completed credits at Grade 9 and 10 levels are recorded on transcripts.</w:t>
      </w:r>
    </w:p>
    <w:p w14:paraId="5FA03C16" w14:textId="1B150C7E" w:rsidR="005276FE" w:rsidRDefault="005276FE" w:rsidP="005276FE">
      <w:pPr>
        <w:pStyle w:val="Heading2"/>
        <w:rPr>
          <w:rStyle w:val="Strong"/>
          <w:b w:val="0"/>
          <w:bCs w:val="0"/>
        </w:rPr>
      </w:pPr>
      <w:bookmarkStart w:id="24" w:name="_Toc520214305"/>
      <w:r w:rsidRPr="005276FE">
        <w:rPr>
          <w:rStyle w:val="Strong"/>
          <w:b w:val="0"/>
          <w:bCs w:val="0"/>
        </w:rPr>
        <w:t>Policy Related to Changing Course Types</w:t>
      </w:r>
      <w:bookmarkEnd w:id="24"/>
      <w:r w:rsidRPr="005276FE">
        <w:rPr>
          <w:rStyle w:val="Strong"/>
          <w:b w:val="0"/>
          <w:bCs w:val="0"/>
        </w:rPr>
        <w:t xml:space="preserve"> </w:t>
      </w:r>
    </w:p>
    <w:p w14:paraId="6FB895A5" w14:textId="44ED0220" w:rsidR="005276FE" w:rsidRPr="008C6012" w:rsidRDefault="005276FE" w:rsidP="005276FE">
      <w:pPr>
        <w:pStyle w:val="NormalWeb"/>
        <w:shd w:val="clear" w:color="auto" w:fill="FFFFFF"/>
        <w:rPr>
          <w:rStyle w:val="Strong"/>
          <w:rFonts w:ascii="Arial" w:hAnsi="Arial" w:cs="Arial"/>
          <w:b w:val="0"/>
        </w:rPr>
      </w:pPr>
      <w:r w:rsidRPr="008C6012">
        <w:rPr>
          <w:rStyle w:val="Strong"/>
          <w:rFonts w:ascii="Arial" w:hAnsi="Arial" w:cs="Arial"/>
          <w:b w:val="0"/>
        </w:rPr>
        <w:t>Students and/or parents may request a change in the course type that they are taking. For example, a student taking ENG2P may request a change to ENG2D</w:t>
      </w:r>
      <w:r w:rsidR="00A701DE">
        <w:rPr>
          <w:rStyle w:val="Strong"/>
          <w:rFonts w:ascii="Arial" w:hAnsi="Arial" w:cs="Arial"/>
          <w:b w:val="0"/>
        </w:rPr>
        <w:t>.</w:t>
      </w:r>
      <w:r w:rsidRPr="008C6012">
        <w:rPr>
          <w:rStyle w:val="Strong"/>
          <w:rFonts w:ascii="Arial" w:hAnsi="Arial" w:cs="Arial"/>
          <w:b w:val="0"/>
        </w:rPr>
        <w:t xml:space="preserve"> At the </w:t>
      </w:r>
      <w:proofErr w:type="gramStart"/>
      <w:r w:rsidRPr="008C6012">
        <w:rPr>
          <w:rStyle w:val="Strong"/>
          <w:rFonts w:ascii="Arial" w:hAnsi="Arial" w:cs="Arial"/>
          <w:b w:val="0"/>
        </w:rPr>
        <w:t>grade</w:t>
      </w:r>
      <w:proofErr w:type="gramEnd"/>
      <w:r w:rsidRPr="008C6012">
        <w:rPr>
          <w:rStyle w:val="Strong"/>
          <w:rFonts w:ascii="Arial" w:hAnsi="Arial" w:cs="Arial"/>
          <w:b w:val="0"/>
        </w:rPr>
        <w:t xml:space="preserve"> 9 and 10 level, a parent/guardian and student must meet with the Guidance Counselor to request the change. It is written and recorded in the child’s </w:t>
      </w:r>
      <w:proofErr w:type="gramStart"/>
      <w:r w:rsidRPr="008C6012">
        <w:rPr>
          <w:rStyle w:val="Strong"/>
          <w:rFonts w:ascii="Arial" w:hAnsi="Arial" w:cs="Arial"/>
          <w:b w:val="0"/>
        </w:rPr>
        <w:t>OSR</w:t>
      </w:r>
      <w:proofErr w:type="gramEnd"/>
      <w:r w:rsidRPr="008C6012">
        <w:rPr>
          <w:rStyle w:val="Strong"/>
          <w:rFonts w:ascii="Arial" w:hAnsi="Arial" w:cs="Arial"/>
          <w:b w:val="0"/>
        </w:rPr>
        <w:t xml:space="preserve"> and the course type is altered. </w:t>
      </w:r>
      <w:proofErr w:type="gramStart"/>
      <w:r w:rsidR="00A701DE">
        <w:rPr>
          <w:rStyle w:val="Strong"/>
          <w:rFonts w:ascii="Arial" w:hAnsi="Arial" w:cs="Arial"/>
          <w:b w:val="0"/>
        </w:rPr>
        <w:t>As long as</w:t>
      </w:r>
      <w:proofErr w:type="gramEnd"/>
      <w:r w:rsidR="00A701DE">
        <w:rPr>
          <w:rStyle w:val="Strong"/>
          <w:rFonts w:ascii="Arial" w:hAnsi="Arial" w:cs="Arial"/>
          <w:b w:val="0"/>
        </w:rPr>
        <w:t xml:space="preserve"> a student has the proper prerequisites a change in course type may be granted. </w:t>
      </w:r>
    </w:p>
    <w:p w14:paraId="1751E111" w14:textId="2F14E2ED" w:rsidR="005276FE" w:rsidRPr="008C6012" w:rsidRDefault="005276FE" w:rsidP="005276FE">
      <w:pPr>
        <w:pStyle w:val="NormalWeb"/>
        <w:shd w:val="clear" w:color="auto" w:fill="FFFFFF"/>
        <w:rPr>
          <w:rStyle w:val="Strong"/>
          <w:rFonts w:ascii="Arial" w:hAnsi="Arial" w:cs="Arial"/>
          <w:b w:val="0"/>
        </w:rPr>
      </w:pPr>
      <w:r w:rsidRPr="008C6012">
        <w:rPr>
          <w:rStyle w:val="Strong"/>
          <w:rFonts w:ascii="Arial" w:hAnsi="Arial" w:cs="Arial"/>
          <w:b w:val="0"/>
        </w:rPr>
        <w:t xml:space="preserve">If the student is in grade 11 or 12, they may not change their course type without enrolling into the prerequisite or by requesting that prerequisites be waived. A student may take a prerequisite and the different course type consecutively. If a student/parent wishes to have a prerequisite waived, they must meet with the Guidance Counselor to explain their reason, provide a written request of which courses they would like to have waived, and provide sufficient proof of understanding of the prerequisite course. A pre-evaluation may need to be conducted by the Guidance Counselor, the Principal, and/or the staff to ensure that sufficient evidence exists to have the change in course type.  </w:t>
      </w:r>
    </w:p>
    <w:p w14:paraId="4F526368" w14:textId="44D7EE51" w:rsidR="005276FE" w:rsidRDefault="005276FE" w:rsidP="005276FE">
      <w:pPr>
        <w:pStyle w:val="Heading2"/>
        <w:rPr>
          <w:rStyle w:val="Strong"/>
          <w:b w:val="0"/>
          <w:bCs w:val="0"/>
        </w:rPr>
      </w:pPr>
      <w:bookmarkStart w:id="25" w:name="_Toc520214306"/>
      <w:r w:rsidRPr="005276FE">
        <w:rPr>
          <w:rStyle w:val="Strong"/>
          <w:b w:val="0"/>
          <w:bCs w:val="0"/>
        </w:rPr>
        <w:t>Prior Learning Assessment and Recognition processes for Equivalency</w:t>
      </w:r>
      <w:bookmarkEnd w:id="25"/>
    </w:p>
    <w:p w14:paraId="3C6D0015" w14:textId="066BF0A3" w:rsidR="005276FE" w:rsidRPr="008C6012" w:rsidRDefault="005276FE" w:rsidP="005276FE">
      <w:pPr>
        <w:pStyle w:val="NormalWeb"/>
        <w:shd w:val="clear" w:color="auto" w:fill="FFFFFF"/>
        <w:rPr>
          <w:rStyle w:val="Strong"/>
          <w:rFonts w:ascii="Arial" w:hAnsi="Arial" w:cs="Arial"/>
          <w:b w:val="0"/>
        </w:rPr>
      </w:pPr>
      <w:r w:rsidRPr="008C6012">
        <w:rPr>
          <w:rStyle w:val="Strong"/>
          <w:rFonts w:ascii="Arial" w:hAnsi="Arial" w:cs="Arial"/>
          <w:b w:val="0"/>
        </w:rPr>
        <w:t>Prior Learning Assessment and Recognition (PLAR) is a formal evaluation and accreditation process. Students may obtain credits towards the secondary school diploma (OSSD) for knowledge skills that they have acquired outside of secondary school</w:t>
      </w:r>
      <w:r w:rsidR="00A701DE">
        <w:rPr>
          <w:rStyle w:val="Strong"/>
          <w:rFonts w:ascii="Arial" w:hAnsi="Arial" w:cs="Arial"/>
          <w:b w:val="0"/>
        </w:rPr>
        <w:t xml:space="preserve"> in Ontario</w:t>
      </w:r>
      <w:r w:rsidRPr="008C6012">
        <w:rPr>
          <w:rStyle w:val="Strong"/>
          <w:rFonts w:ascii="Arial" w:hAnsi="Arial" w:cs="Arial"/>
          <w:b w:val="0"/>
        </w:rPr>
        <w:t xml:space="preserve">. This prior learning is assessed and evaluated to determine whether the student has met the provincial course expectations. The student may "challenge" a specific course for credit or may obtain credits through the "equivalency" process if </w:t>
      </w:r>
      <w:r w:rsidRPr="008C6012">
        <w:rPr>
          <w:rStyle w:val="Strong"/>
          <w:rFonts w:ascii="Arial" w:hAnsi="Arial" w:cs="Arial"/>
          <w:b w:val="0"/>
        </w:rPr>
        <w:lastRenderedPageBreak/>
        <w:t xml:space="preserve">they have credentials from schools outside Ontario. Scholars' Hall does not offer PLAR Challenges. </w:t>
      </w:r>
    </w:p>
    <w:p w14:paraId="0B1B2165" w14:textId="0C93713D" w:rsidR="005276FE" w:rsidRPr="004B3B88" w:rsidRDefault="005276FE" w:rsidP="004B3B88">
      <w:pPr>
        <w:pStyle w:val="Heading2"/>
        <w:rPr>
          <w:rStyle w:val="Strong"/>
          <w:b w:val="0"/>
          <w:bCs w:val="0"/>
        </w:rPr>
      </w:pPr>
      <w:bookmarkStart w:id="26" w:name="_Toc520214307"/>
      <w:r w:rsidRPr="004B3B88">
        <w:rPr>
          <w:rStyle w:val="Strong"/>
          <w:b w:val="0"/>
          <w:bCs w:val="0"/>
        </w:rPr>
        <w:t>Other ways to earn credits through learning opportunities</w:t>
      </w:r>
      <w:bookmarkEnd w:id="26"/>
      <w:r w:rsidRPr="004B3B88">
        <w:rPr>
          <w:rStyle w:val="Strong"/>
          <w:b w:val="0"/>
          <w:bCs w:val="0"/>
        </w:rPr>
        <w:t xml:space="preserve"> </w:t>
      </w:r>
    </w:p>
    <w:p w14:paraId="2ADE798F" w14:textId="5928B32F" w:rsidR="005276FE" w:rsidRDefault="00B512D6" w:rsidP="005276FE">
      <w:pPr>
        <w:rPr>
          <w:rFonts w:ascii="Arial" w:hAnsi="Arial" w:cs="Arial"/>
        </w:rPr>
      </w:pPr>
      <w:r>
        <w:rPr>
          <w:rFonts w:ascii="Arial" w:hAnsi="Arial" w:cs="Arial"/>
        </w:rPr>
        <w:t xml:space="preserve">At Scholars’ Hall, a student can earn </w:t>
      </w:r>
      <w:proofErr w:type="gramStart"/>
      <w:r>
        <w:rPr>
          <w:rFonts w:ascii="Arial" w:hAnsi="Arial" w:cs="Arial"/>
        </w:rPr>
        <w:t>all of</w:t>
      </w:r>
      <w:proofErr w:type="gramEnd"/>
      <w:r>
        <w:rPr>
          <w:rFonts w:ascii="Arial" w:hAnsi="Arial" w:cs="Arial"/>
        </w:rPr>
        <w:t xml:space="preserve"> their compulsory and optional credits needed for earning their OSSD or OSSC. However, there are times when a student may choose to earn a credit through another learning opportunity. In this case, Scholars’ Hall recommends that a student use Virtual High </w:t>
      </w:r>
      <w:proofErr w:type="gramStart"/>
      <w:r>
        <w:rPr>
          <w:rFonts w:ascii="Arial" w:hAnsi="Arial" w:cs="Arial"/>
        </w:rPr>
        <w:t>School;</w:t>
      </w:r>
      <w:proofErr w:type="gramEnd"/>
      <w:r>
        <w:rPr>
          <w:rFonts w:ascii="Arial" w:hAnsi="Arial" w:cs="Arial"/>
        </w:rPr>
        <w:t xml:space="preserve"> an online high school. This credit granting online school allows students to complete a credit as quickly or slowly as they wish (up to 18 months). Once a student enrolls in a credit through VHS, Scholars’ Hall is notified by VHS. Any report cards that are issued by VHS are stored in the student’s OSR and any credits earned are noted on the student’s OST. Only when Scholars’ Hall receives official notice from VHS will credits be added to the OST. </w:t>
      </w:r>
    </w:p>
    <w:p w14:paraId="096EFF79" w14:textId="328CE220" w:rsidR="00B512D6" w:rsidRDefault="00B512D6" w:rsidP="005276FE">
      <w:pPr>
        <w:rPr>
          <w:rFonts w:ascii="Arial" w:hAnsi="Arial" w:cs="Arial"/>
        </w:rPr>
      </w:pPr>
      <w:r>
        <w:rPr>
          <w:rFonts w:ascii="Arial" w:hAnsi="Arial" w:cs="Arial"/>
        </w:rPr>
        <w:t xml:space="preserve">Scholars’ Hall does not allow a student to take the following credits anywhere except Scholars’ Hall: </w:t>
      </w:r>
    </w:p>
    <w:p w14:paraId="422A9617" w14:textId="60137141" w:rsidR="00B512D6" w:rsidRDefault="00B512D6" w:rsidP="005276FE">
      <w:pPr>
        <w:rPr>
          <w:rFonts w:ascii="Arial" w:hAnsi="Arial" w:cs="Arial"/>
        </w:rPr>
      </w:pPr>
      <w:r>
        <w:rPr>
          <w:rFonts w:ascii="Arial" w:hAnsi="Arial" w:cs="Arial"/>
        </w:rPr>
        <w:t>ENG1D, EN</w:t>
      </w:r>
      <w:r w:rsidR="00A701DE">
        <w:rPr>
          <w:rFonts w:ascii="Arial" w:hAnsi="Arial" w:cs="Arial"/>
        </w:rPr>
        <w:t>G</w:t>
      </w:r>
      <w:r>
        <w:rPr>
          <w:rFonts w:ascii="Arial" w:hAnsi="Arial" w:cs="Arial"/>
        </w:rPr>
        <w:t>2D, EN</w:t>
      </w:r>
      <w:r w:rsidR="00A701DE">
        <w:rPr>
          <w:rFonts w:ascii="Arial" w:hAnsi="Arial" w:cs="Arial"/>
        </w:rPr>
        <w:t>G</w:t>
      </w:r>
      <w:r>
        <w:rPr>
          <w:rFonts w:ascii="Arial" w:hAnsi="Arial" w:cs="Arial"/>
        </w:rPr>
        <w:t>3U, ENG4U, MPM2D, MCR3U, MHF4U, MCV4U</w:t>
      </w:r>
    </w:p>
    <w:p w14:paraId="58321D33" w14:textId="439AE3C6" w:rsidR="00D6772F" w:rsidRDefault="00D6772F" w:rsidP="00B512D6">
      <w:pPr>
        <w:pStyle w:val="Heading2"/>
      </w:pPr>
      <w:bookmarkStart w:id="27" w:name="_Toc520214308"/>
      <w:r>
        <w:t>Information on evaluation and examination policies</w:t>
      </w:r>
    </w:p>
    <w:p w14:paraId="15401B39" w14:textId="7E3A0492" w:rsidR="00D6772F" w:rsidRDefault="00D6772F" w:rsidP="00D6772F">
      <w:pPr>
        <w:rPr>
          <w:rFonts w:ascii="Arial" w:hAnsi="Arial" w:cs="Arial"/>
        </w:rPr>
      </w:pPr>
      <w:r w:rsidRPr="00D6772F">
        <w:rPr>
          <w:rFonts w:ascii="Arial" w:hAnsi="Arial" w:cs="Arial"/>
        </w:rPr>
        <w:t xml:space="preserve">Examinations are given at the end of each semester. All attempts are made to allow for only one examination each day of the exam week and all examinations are scheduled in the morning. Exam accommodations for individual students are considered on a </w:t>
      </w:r>
      <w:proofErr w:type="gramStart"/>
      <w:r w:rsidRPr="00D6772F">
        <w:rPr>
          <w:rFonts w:ascii="Arial" w:hAnsi="Arial" w:cs="Arial"/>
        </w:rPr>
        <w:t>student by student</w:t>
      </w:r>
      <w:proofErr w:type="gramEnd"/>
      <w:r w:rsidRPr="00D6772F">
        <w:rPr>
          <w:rFonts w:ascii="Arial" w:hAnsi="Arial" w:cs="Arial"/>
        </w:rPr>
        <w:t xml:space="preserve"> basis and with the consultation of the student’s IEP. </w:t>
      </w:r>
    </w:p>
    <w:p w14:paraId="12CE5911" w14:textId="13339522" w:rsidR="00D6772F" w:rsidRPr="00D6772F" w:rsidRDefault="00D6772F" w:rsidP="00D6772F">
      <w:pPr>
        <w:rPr>
          <w:rFonts w:ascii="Arial" w:hAnsi="Arial" w:cs="Arial"/>
        </w:rPr>
      </w:pPr>
      <w:r>
        <w:rPr>
          <w:rFonts w:ascii="Arial" w:hAnsi="Arial" w:cs="Arial"/>
        </w:rPr>
        <w:t xml:space="preserve">Examinations vary in length and weighting depending on the course instructor. All courses will have a final summative (either a project or an examination, or a combination of both) where the total weighting is 30% of the student’s final mark. </w:t>
      </w:r>
    </w:p>
    <w:p w14:paraId="60E4853F" w14:textId="2821016B" w:rsidR="00B512D6" w:rsidRDefault="00B512D6" w:rsidP="00B512D6">
      <w:pPr>
        <w:pStyle w:val="Heading2"/>
      </w:pPr>
      <w:r>
        <w:t>Information on Reporting Procedures, including the Report Card and the Ontario Student Transcript (OST)</w:t>
      </w:r>
      <w:bookmarkEnd w:id="27"/>
    </w:p>
    <w:p w14:paraId="67825D34" w14:textId="4EF92BF2" w:rsidR="001B7AF0" w:rsidRPr="001B7AF0" w:rsidRDefault="001B7AF0" w:rsidP="001B7AF0">
      <w:pPr>
        <w:pStyle w:val="NormalWeb"/>
        <w:shd w:val="clear" w:color="auto" w:fill="FFFFFF"/>
        <w:rPr>
          <w:rFonts w:ascii="Arial" w:hAnsi="Arial" w:cs="Arial"/>
        </w:rPr>
      </w:pPr>
      <w:r w:rsidRPr="001B7AF0">
        <w:rPr>
          <w:rFonts w:ascii="Arial" w:hAnsi="Arial" w:cs="Arial"/>
        </w:rPr>
        <w:t xml:space="preserve">The primary purpose of assessment, evaluation, grading, and reporting is to improve student learning. </w:t>
      </w:r>
    </w:p>
    <w:p w14:paraId="0F3E9119" w14:textId="56DB0F48" w:rsidR="001B7AF0" w:rsidRPr="00D6772F" w:rsidRDefault="001B7AF0" w:rsidP="001B7AF0">
      <w:pPr>
        <w:pStyle w:val="NormalWeb"/>
        <w:shd w:val="clear" w:color="auto" w:fill="FFFFFF"/>
        <w:rPr>
          <w:rFonts w:ascii="Arial" w:hAnsi="Arial" w:cs="Arial"/>
          <w:u w:val="single"/>
        </w:rPr>
      </w:pPr>
      <w:r w:rsidRPr="001B7AF0">
        <w:rPr>
          <w:rFonts w:ascii="Arial" w:hAnsi="Arial" w:cs="Arial"/>
        </w:rPr>
        <w:t xml:space="preserve">Assessment and evaluation </w:t>
      </w:r>
      <w:proofErr w:type="gramStart"/>
      <w:r w:rsidRPr="001B7AF0">
        <w:rPr>
          <w:rFonts w:ascii="Arial" w:hAnsi="Arial" w:cs="Arial"/>
        </w:rPr>
        <w:t>is</w:t>
      </w:r>
      <w:proofErr w:type="gramEnd"/>
      <w:r w:rsidRPr="001B7AF0">
        <w:rPr>
          <w:rFonts w:ascii="Arial" w:hAnsi="Arial" w:cs="Arial"/>
        </w:rPr>
        <w:t xml:space="preserve"> based on the student's achievement of course expectations related to the four categories of knowledge and skills in the Ontario Curriculum Grades 9-12:</w:t>
      </w:r>
      <w:r w:rsidRPr="001B7AF0">
        <w:rPr>
          <w:rFonts w:ascii="Arial" w:hAnsi="Arial" w:cs="Arial"/>
        </w:rPr>
        <w:br/>
      </w:r>
      <w:r w:rsidR="00D6772F" w:rsidRPr="00D6772F">
        <w:rPr>
          <w:rFonts w:ascii="Arial" w:hAnsi="Arial" w:cs="Arial"/>
        </w:rPr>
        <w:t>K</w:t>
      </w:r>
      <w:r w:rsidRPr="00D6772F">
        <w:rPr>
          <w:rFonts w:ascii="Arial" w:hAnsi="Arial" w:cs="Arial"/>
        </w:rPr>
        <w:t>nowledge/</w:t>
      </w:r>
      <w:r w:rsidR="00D6772F" w:rsidRPr="00D6772F">
        <w:rPr>
          <w:rFonts w:ascii="Arial" w:hAnsi="Arial" w:cs="Arial"/>
        </w:rPr>
        <w:t>U</w:t>
      </w:r>
      <w:r w:rsidRPr="00D6772F">
        <w:rPr>
          <w:rFonts w:ascii="Arial" w:hAnsi="Arial" w:cs="Arial"/>
        </w:rPr>
        <w:t>nderstanding</w:t>
      </w:r>
      <w:r w:rsidR="00D6772F" w:rsidRPr="00D6772F">
        <w:rPr>
          <w:rFonts w:ascii="Arial" w:hAnsi="Arial" w:cs="Arial"/>
        </w:rPr>
        <w:br/>
        <w:t>T</w:t>
      </w:r>
      <w:r w:rsidRPr="00D6772F">
        <w:rPr>
          <w:rFonts w:ascii="Arial" w:hAnsi="Arial" w:cs="Arial"/>
        </w:rPr>
        <w:t xml:space="preserve">hinking and </w:t>
      </w:r>
      <w:r w:rsidR="00D6772F" w:rsidRPr="00D6772F">
        <w:rPr>
          <w:rFonts w:ascii="Arial" w:hAnsi="Arial" w:cs="Arial"/>
        </w:rPr>
        <w:t>I</w:t>
      </w:r>
      <w:r w:rsidRPr="00D6772F">
        <w:rPr>
          <w:rFonts w:ascii="Arial" w:hAnsi="Arial" w:cs="Arial"/>
        </w:rPr>
        <w:t>nquiry</w:t>
      </w:r>
      <w:r w:rsidR="00D6772F" w:rsidRPr="00D6772F">
        <w:rPr>
          <w:rFonts w:ascii="Arial" w:hAnsi="Arial" w:cs="Arial"/>
        </w:rPr>
        <w:br/>
        <w:t>C</w:t>
      </w:r>
      <w:r w:rsidRPr="00D6772F">
        <w:rPr>
          <w:rFonts w:ascii="Arial" w:hAnsi="Arial" w:cs="Arial"/>
        </w:rPr>
        <w:t>ommunication</w:t>
      </w:r>
      <w:r w:rsidR="00D6772F" w:rsidRPr="00D6772F">
        <w:rPr>
          <w:rFonts w:ascii="Arial" w:hAnsi="Arial" w:cs="Arial"/>
        </w:rPr>
        <w:br/>
      </w:r>
      <w:r w:rsidRPr="00D6772F">
        <w:rPr>
          <w:rFonts w:ascii="Arial" w:hAnsi="Arial" w:cs="Arial"/>
        </w:rPr>
        <w:t xml:space="preserve">and </w:t>
      </w:r>
      <w:r w:rsidR="00D6772F" w:rsidRPr="00D6772F">
        <w:rPr>
          <w:rFonts w:ascii="Arial" w:hAnsi="Arial" w:cs="Arial"/>
        </w:rPr>
        <w:t>A</w:t>
      </w:r>
      <w:r w:rsidRPr="00D6772F">
        <w:rPr>
          <w:rFonts w:ascii="Arial" w:hAnsi="Arial" w:cs="Arial"/>
        </w:rPr>
        <w:t>pplication</w:t>
      </w:r>
      <w:r w:rsidRPr="001B7AF0">
        <w:rPr>
          <w:rFonts w:ascii="Arial" w:hAnsi="Arial" w:cs="Arial"/>
        </w:rPr>
        <w:br/>
      </w:r>
      <w:r w:rsidRPr="001B7AF0">
        <w:rPr>
          <w:rFonts w:ascii="Arial" w:hAnsi="Arial" w:cs="Arial"/>
        </w:rPr>
        <w:lastRenderedPageBreak/>
        <w:br/>
        <w:t>Teachers will use subject specific "Level of Achievement Charts" found in the Ontario Curriculum as the basis for all assessment and evaluation. Achievement is reflected as a percentage grade using the provincial guidelines:</w:t>
      </w:r>
      <w:r w:rsidRPr="001B7AF0">
        <w:rPr>
          <w:rFonts w:ascii="Arial" w:hAnsi="Arial" w:cs="Arial"/>
        </w:rPr>
        <w:br/>
        <w:t>80 - 100% (Level 4) a very high to outstanding level of achievement which is above provincial standard</w:t>
      </w:r>
      <w:r w:rsidRPr="001B7AF0">
        <w:rPr>
          <w:rFonts w:ascii="Arial" w:hAnsi="Arial" w:cs="Arial"/>
        </w:rPr>
        <w:br/>
        <w:t>70 - 79%   (Level 3) a high level of achievement. This is the provincial standard.</w:t>
      </w:r>
      <w:r w:rsidRPr="001B7AF0">
        <w:rPr>
          <w:rFonts w:ascii="Arial" w:hAnsi="Arial" w:cs="Arial"/>
        </w:rPr>
        <w:br/>
        <w:t>60 - 69%   (Level 2) a moderate level of achievement which is below the provincial standard.</w:t>
      </w:r>
      <w:r w:rsidRPr="001B7AF0">
        <w:rPr>
          <w:rFonts w:ascii="Arial" w:hAnsi="Arial" w:cs="Arial"/>
        </w:rPr>
        <w:br/>
        <w:t>51 - 59%   (Level 1) a passable level of achievement which is below the provincial standard.</w:t>
      </w:r>
      <w:r w:rsidRPr="001B7AF0">
        <w:rPr>
          <w:rFonts w:ascii="Arial" w:hAnsi="Arial" w:cs="Arial"/>
        </w:rPr>
        <w:br/>
        <w:t>50% a granted level of achievement which is below the provincial standard</w:t>
      </w:r>
      <w:r w:rsidRPr="001B7AF0">
        <w:rPr>
          <w:rFonts w:ascii="Arial" w:hAnsi="Arial" w:cs="Arial"/>
        </w:rPr>
        <w:br/>
        <w:t>below 50% insufficient achievement of curriculum expectations. A credit will not be earned</w:t>
      </w:r>
    </w:p>
    <w:p w14:paraId="31730563" w14:textId="77777777" w:rsidR="00DD05A3" w:rsidRDefault="00DD05A3" w:rsidP="001B7AF0">
      <w:pPr>
        <w:pStyle w:val="NormalWeb"/>
        <w:shd w:val="clear" w:color="auto" w:fill="FFFFFF"/>
        <w:rPr>
          <w:rFonts w:ascii="Arial" w:hAnsi="Arial" w:cs="Arial"/>
        </w:rPr>
      </w:pPr>
    </w:p>
    <w:p w14:paraId="6E513390" w14:textId="7D3D3DA6" w:rsidR="001B7AF0" w:rsidRPr="001B7AF0" w:rsidRDefault="001B7AF0" w:rsidP="001B7AF0">
      <w:pPr>
        <w:pStyle w:val="NormalWeb"/>
        <w:shd w:val="clear" w:color="auto" w:fill="FFFFFF"/>
        <w:rPr>
          <w:rFonts w:ascii="Arial" w:hAnsi="Arial" w:cs="Arial"/>
        </w:rPr>
      </w:pPr>
      <w:r w:rsidRPr="001B7AF0">
        <w:rPr>
          <w:rFonts w:ascii="Arial" w:hAnsi="Arial" w:cs="Arial"/>
        </w:rPr>
        <w:t>A final grade for each course is calculated using 70% of the grade based on the assessment and evaluation of the student throughout the course, and 30% based on final, course summative evaluation. This summative evaluation may be in the form of an examination, performance, essay, and/or other method suitable to the content of the course and according to the school's policy. All students must be present for the final evaluation. There are no exemptions.</w:t>
      </w:r>
    </w:p>
    <w:p w14:paraId="5322E879" w14:textId="77777777" w:rsidR="00DD05A3" w:rsidRDefault="00DD05A3" w:rsidP="001B7AF0">
      <w:pPr>
        <w:pStyle w:val="NormalWeb"/>
        <w:shd w:val="clear" w:color="auto" w:fill="FFFFFF"/>
        <w:rPr>
          <w:rStyle w:val="Strong"/>
          <w:rFonts w:ascii="Arial" w:hAnsi="Arial" w:cs="Arial"/>
        </w:rPr>
      </w:pPr>
    </w:p>
    <w:p w14:paraId="3C340017" w14:textId="4F8C443E" w:rsidR="001B7AF0" w:rsidRPr="001B7AF0" w:rsidRDefault="001B7AF0" w:rsidP="001B7AF0">
      <w:pPr>
        <w:pStyle w:val="NormalWeb"/>
        <w:shd w:val="clear" w:color="auto" w:fill="FFFFFF"/>
        <w:rPr>
          <w:rFonts w:ascii="Arial" w:hAnsi="Arial" w:cs="Arial"/>
        </w:rPr>
      </w:pPr>
      <w:r w:rsidRPr="001B7AF0">
        <w:rPr>
          <w:rStyle w:val="Strong"/>
          <w:rFonts w:ascii="Arial" w:hAnsi="Arial" w:cs="Arial"/>
        </w:rPr>
        <w:t>Ontario Student Records</w:t>
      </w:r>
      <w:r w:rsidRPr="001B7AF0">
        <w:rPr>
          <w:rStyle w:val="apple-converted-space"/>
          <w:rFonts w:ascii="Arial" w:hAnsi="Arial" w:cs="Arial"/>
        </w:rPr>
        <w:t> </w:t>
      </w:r>
      <w:r w:rsidRPr="001B7AF0">
        <w:rPr>
          <w:rFonts w:ascii="Arial" w:hAnsi="Arial" w:cs="Arial"/>
        </w:rPr>
        <w:t>- Personal information is collected under the authority of the Education Act and will be used for the establishment and maintenance of the Ontario Student Record in accordance with the (OSR) Guideline 2000. Access to OSR Records may be obtained by the parents/guardians of students under the age of 18, or by the students over 18, by contacting the principal.</w:t>
      </w:r>
    </w:p>
    <w:p w14:paraId="31F45809" w14:textId="5C87F99C" w:rsidR="001B7AF0" w:rsidRPr="001B7AF0" w:rsidRDefault="001B7AF0" w:rsidP="001B7AF0">
      <w:pPr>
        <w:pStyle w:val="NormalWeb"/>
        <w:shd w:val="clear" w:color="auto" w:fill="FFFFFF"/>
        <w:rPr>
          <w:rFonts w:ascii="Arial" w:hAnsi="Arial" w:cs="Arial"/>
        </w:rPr>
      </w:pPr>
      <w:r w:rsidRPr="001B7AF0">
        <w:rPr>
          <w:rFonts w:ascii="Arial" w:hAnsi="Arial" w:cs="Arial"/>
        </w:rPr>
        <w:t xml:space="preserve">An Ontario School Record (OSR) is on file for each student attending the school. This record contains the academic history of the student in Ontario schools from kindergarten on. This file is the property of the Provincial Ministry of Education and is kept at the school according to Ministry requirements. Students and parents may have access to these records according to prescribed Ministry guidelines. The Ontario Student Transcript is the record of all secondary school courses completed by a </w:t>
      </w:r>
      <w:proofErr w:type="gramStart"/>
      <w:r w:rsidRPr="001B7AF0">
        <w:rPr>
          <w:rFonts w:ascii="Arial" w:hAnsi="Arial" w:cs="Arial"/>
        </w:rPr>
        <w:t>student, and</w:t>
      </w:r>
      <w:proofErr w:type="gramEnd"/>
      <w:r w:rsidRPr="001B7AF0">
        <w:rPr>
          <w:rFonts w:ascii="Arial" w:hAnsi="Arial" w:cs="Arial"/>
        </w:rPr>
        <w:t xml:space="preserve"> indicates the credits a student has earned towards the requirements of the Ontario Secondary School Diploma (OSSD). The marks a student has achieved for a completed course are annually recorded as a percentage in numerical figures. A credit is granted in recognition of the successful completion of a course (at the Grade 9-12) that has been scheduled, for a minimum of 110 hours. The credit system in Ontario secondary schools allows a student to pass or fail </w:t>
      </w:r>
      <w:proofErr w:type="gramStart"/>
      <w:r w:rsidRPr="001B7AF0">
        <w:rPr>
          <w:rFonts w:ascii="Arial" w:hAnsi="Arial" w:cs="Arial"/>
        </w:rPr>
        <w:t>on the basis of</w:t>
      </w:r>
      <w:proofErr w:type="gramEnd"/>
      <w:r w:rsidRPr="001B7AF0">
        <w:rPr>
          <w:rFonts w:ascii="Arial" w:hAnsi="Arial" w:cs="Arial"/>
        </w:rPr>
        <w:t xml:space="preserve"> courses rather than grades. Students are permitted to set individual timetables by choosing courses from among those offered, that meet Ministry requirements, </w:t>
      </w:r>
      <w:proofErr w:type="gramStart"/>
      <w:r w:rsidRPr="001B7AF0">
        <w:rPr>
          <w:rFonts w:ascii="Arial" w:hAnsi="Arial" w:cs="Arial"/>
        </w:rPr>
        <w:t>interests</w:t>
      </w:r>
      <w:proofErr w:type="gramEnd"/>
      <w:r w:rsidRPr="001B7AF0">
        <w:rPr>
          <w:rFonts w:ascii="Arial" w:hAnsi="Arial" w:cs="Arial"/>
        </w:rPr>
        <w:t xml:space="preserve"> and </w:t>
      </w:r>
      <w:r w:rsidRPr="001B7AF0">
        <w:rPr>
          <w:rFonts w:ascii="Arial" w:hAnsi="Arial" w:cs="Arial"/>
        </w:rPr>
        <w:lastRenderedPageBreak/>
        <w:t xml:space="preserve">academic ability. In order to help </w:t>
      </w:r>
      <w:proofErr w:type="gramStart"/>
      <w:r w:rsidRPr="001B7AF0">
        <w:rPr>
          <w:rFonts w:ascii="Arial" w:hAnsi="Arial" w:cs="Arial"/>
        </w:rPr>
        <w:t>students</w:t>
      </w:r>
      <w:proofErr w:type="gramEnd"/>
      <w:r w:rsidRPr="001B7AF0">
        <w:rPr>
          <w:rFonts w:ascii="Arial" w:hAnsi="Arial" w:cs="Arial"/>
        </w:rPr>
        <w:t xml:space="preserve"> qualify for the OSSD, the principal may substitute among the compulsory credits in the following way: A maximum of three compulsory credits may be replaced by additional courses from the remainder of those listed as compulsory. Parental approval of such a substitution shall be provided in writing. Each substitution shall be noted on the Ontario Student Transcript. Students who qualify under this substitute credit arrangement are those whose educational interests, in the opinion of the student, their parents or guardians, the principal, and the school inspector, are best served by such substitution. All courses of study offered from Grades 1 to 12 have been developed according to the requirements of the Ontario Ministry of Education and are annually approved for credit by the Ministry of Education. These detailed courses of study, and the guidelines on which they are based, are available for parents' perusal in the school office.</w:t>
      </w:r>
    </w:p>
    <w:p w14:paraId="05E21768" w14:textId="303ECFFA" w:rsidR="001B7AF0" w:rsidRPr="001B7AF0" w:rsidRDefault="001B7AF0" w:rsidP="001B7AF0">
      <w:pPr>
        <w:pStyle w:val="NormalWeb"/>
        <w:shd w:val="clear" w:color="auto" w:fill="FFFFFF"/>
        <w:rPr>
          <w:rFonts w:ascii="Arial" w:hAnsi="Arial" w:cs="Arial"/>
        </w:rPr>
      </w:pPr>
      <w:r w:rsidRPr="001B7AF0">
        <w:rPr>
          <w:rStyle w:val="Strong"/>
          <w:rFonts w:ascii="Arial" w:hAnsi="Arial" w:cs="Arial"/>
        </w:rPr>
        <w:t>Full Disclosure -</w:t>
      </w:r>
      <w:r w:rsidRPr="001B7AF0">
        <w:rPr>
          <w:rStyle w:val="apple-converted-space"/>
          <w:rFonts w:ascii="Arial" w:hAnsi="Arial" w:cs="Arial"/>
        </w:rPr>
        <w:t> </w:t>
      </w:r>
      <w:r w:rsidRPr="001B7AF0">
        <w:rPr>
          <w:rFonts w:ascii="Arial" w:hAnsi="Arial" w:cs="Arial"/>
        </w:rPr>
        <w:t>The Ministry of Education and Training has required all secondary schools in Ontario to implement a policy of full disclosure for courses taught in Grades 11 and 12. Grade 11 and 12 courses dropped prior to one week after the mid</w:t>
      </w:r>
      <w:r>
        <w:rPr>
          <w:rFonts w:ascii="Arial" w:hAnsi="Arial" w:cs="Arial"/>
        </w:rPr>
        <w:t>-</w:t>
      </w:r>
      <w:r w:rsidRPr="001B7AF0">
        <w:rPr>
          <w:rFonts w:ascii="Arial" w:hAnsi="Arial" w:cs="Arial"/>
        </w:rPr>
        <w:t>point of a semester will not be recorded on the transcript. Course dropped after this point in a semester will be recorded with the mark earned at the time of withdrawal from the course. Only successfully completed credits at Grade 9 and 10 levels are recorded on transcripts.</w:t>
      </w:r>
    </w:p>
    <w:p w14:paraId="08093DF6" w14:textId="77777777" w:rsidR="00DD05A3" w:rsidRDefault="00DD05A3" w:rsidP="001B7AF0">
      <w:pPr>
        <w:pStyle w:val="NormalWeb"/>
        <w:rPr>
          <w:rFonts w:ascii="Arial" w:hAnsi="Arial" w:cs="Arial"/>
          <w:b/>
          <w:bCs/>
        </w:rPr>
      </w:pPr>
    </w:p>
    <w:p w14:paraId="4DA8A4DB" w14:textId="24A27903" w:rsidR="001B7AF0" w:rsidRPr="001B7AF0" w:rsidRDefault="001B7AF0" w:rsidP="001B7AF0">
      <w:pPr>
        <w:pStyle w:val="NormalWeb"/>
        <w:rPr>
          <w:rFonts w:ascii="Arial" w:hAnsi="Arial" w:cs="Arial"/>
        </w:rPr>
      </w:pPr>
      <w:r w:rsidRPr="001B7AF0">
        <w:rPr>
          <w:rFonts w:ascii="Arial" w:hAnsi="Arial" w:cs="Arial"/>
          <w:b/>
          <w:bCs/>
        </w:rPr>
        <w:t>ONTARIO STUDENT TRANSCRIPT</w:t>
      </w:r>
      <w:r>
        <w:rPr>
          <w:rFonts w:ascii="Arial" w:hAnsi="Arial" w:cs="Arial"/>
          <w:b/>
          <w:bCs/>
        </w:rPr>
        <w:t xml:space="preserve"> </w:t>
      </w:r>
      <w:r w:rsidRPr="001B7AF0">
        <w:rPr>
          <w:rFonts w:ascii="Arial" w:hAnsi="Arial" w:cs="Arial"/>
          <w:b/>
          <w:bCs/>
        </w:rPr>
        <w:t>(OST):</w:t>
      </w:r>
    </w:p>
    <w:p w14:paraId="59C9489D" w14:textId="77777777" w:rsidR="001B7AF0" w:rsidRPr="001B7AF0" w:rsidRDefault="001B7AF0" w:rsidP="001B7AF0">
      <w:pPr>
        <w:pStyle w:val="NormalWeb"/>
        <w:rPr>
          <w:rFonts w:ascii="Arial" w:hAnsi="Arial" w:cs="Arial"/>
        </w:rPr>
      </w:pPr>
      <w:r w:rsidRPr="001B7AF0">
        <w:rPr>
          <w:rFonts w:ascii="Arial" w:hAnsi="Arial" w:cs="Arial"/>
        </w:rPr>
        <w:t> </w:t>
      </w:r>
    </w:p>
    <w:p w14:paraId="68E3BE6C" w14:textId="659ABFFC" w:rsidR="001B7AF0" w:rsidRDefault="001B7AF0" w:rsidP="00DD05A3">
      <w:pPr>
        <w:pStyle w:val="NormalWeb"/>
        <w:rPr>
          <w:rFonts w:ascii="Arial" w:hAnsi="Arial" w:cs="Arial"/>
        </w:rPr>
      </w:pPr>
      <w:r w:rsidRPr="001B7AF0">
        <w:rPr>
          <w:rFonts w:ascii="Arial" w:hAnsi="Arial" w:cs="Arial"/>
        </w:rPr>
        <w:t>The OST is the student’s official record of credits earned and other graduation requirements completed. It is part of the Ontario Student Record. Copies of the transcript are available to students and graduates. In Grades 9 and 10, only successfully completed</w:t>
      </w:r>
      <w:r w:rsidRPr="001B7AF0">
        <w:rPr>
          <w:rStyle w:val="apple-converted-space"/>
          <w:rFonts w:ascii="Arial" w:hAnsi="Arial" w:cs="Arial"/>
        </w:rPr>
        <w:t> </w:t>
      </w:r>
      <w:r w:rsidRPr="001B7AF0">
        <w:rPr>
          <w:rFonts w:ascii="Arial" w:hAnsi="Arial" w:cs="Arial"/>
        </w:rPr>
        <w:t xml:space="preserve">will be recorded on the student transcript. If a student withdraws from or fails to successfully complete a Grade 9 or 10 course, no entry will be made on the transcript. In Grades 11 and 12, all courses taken by the student, whether successfully completed or not, will be recorded on the transcript. If a student withdraws from a Grade 11 or 12 course before a specified time, the withdrawal will not be recorded. A student’s </w:t>
      </w:r>
      <w:proofErr w:type="gramStart"/>
      <w:r w:rsidRPr="001B7AF0">
        <w:rPr>
          <w:rFonts w:ascii="Arial" w:hAnsi="Arial" w:cs="Arial"/>
        </w:rPr>
        <w:t>final result</w:t>
      </w:r>
      <w:proofErr w:type="gramEnd"/>
      <w:r w:rsidRPr="001B7AF0">
        <w:rPr>
          <w:rFonts w:ascii="Arial" w:hAnsi="Arial" w:cs="Arial"/>
        </w:rPr>
        <w:t xml:space="preserve"> on the Ontario Secondary School Literacy Test (to be taken in Grade 10), as well as confirmation that the student has completed the community involvement requirement, will also be included in the student transcript.</w:t>
      </w:r>
    </w:p>
    <w:p w14:paraId="07EAB0D5" w14:textId="750646AF" w:rsidR="001B7AF0" w:rsidRDefault="001B7AF0" w:rsidP="00DD05A3">
      <w:pPr>
        <w:pStyle w:val="Heading1"/>
        <w:ind w:left="0"/>
      </w:pPr>
      <w:bookmarkStart w:id="28" w:name="_Toc520214309"/>
      <w:r>
        <w:lastRenderedPageBreak/>
        <w:t>Supports and Resources</w:t>
      </w:r>
      <w:bookmarkEnd w:id="28"/>
    </w:p>
    <w:p w14:paraId="0CD2AEF9" w14:textId="6886B8F4" w:rsidR="001B7AF0" w:rsidRDefault="001B7AF0" w:rsidP="00840374">
      <w:pPr>
        <w:pStyle w:val="Heading2"/>
      </w:pPr>
      <w:bookmarkStart w:id="29" w:name="_Toc520214310"/>
      <w:r>
        <w:t xml:space="preserve">Supports related to guidance and to Career/Life Planning </w:t>
      </w:r>
      <w:r w:rsidR="00840374">
        <w:t>(including the Individual Pathways Plan)</w:t>
      </w:r>
      <w:bookmarkEnd w:id="29"/>
      <w:r w:rsidR="00840374">
        <w:t xml:space="preserve"> </w:t>
      </w:r>
    </w:p>
    <w:p w14:paraId="137251FE" w14:textId="77777777" w:rsidR="00840374" w:rsidRPr="00840374" w:rsidRDefault="00840374" w:rsidP="00840374"/>
    <w:p w14:paraId="157E4D58" w14:textId="77777777" w:rsidR="00840374" w:rsidRPr="00840374" w:rsidRDefault="00840374" w:rsidP="00840374">
      <w:pPr>
        <w:rPr>
          <w:rFonts w:ascii="Arial" w:hAnsi="Arial" w:cs="Arial"/>
          <w:bCs/>
          <w:u w:val="single"/>
        </w:rPr>
      </w:pPr>
      <w:r w:rsidRPr="00840374">
        <w:rPr>
          <w:rFonts w:ascii="Arial" w:hAnsi="Arial" w:cs="Arial"/>
          <w:bCs/>
          <w:u w:val="single"/>
        </w:rPr>
        <w:t xml:space="preserve">Education planning and course selection process: </w:t>
      </w:r>
    </w:p>
    <w:p w14:paraId="2969E117" w14:textId="2A4BADA1" w:rsidR="00840374" w:rsidRDefault="00840374" w:rsidP="00840374">
      <w:pPr>
        <w:rPr>
          <w:rFonts w:ascii="Arial" w:hAnsi="Arial" w:cs="Arial"/>
          <w:bCs/>
        </w:rPr>
      </w:pPr>
      <w:r>
        <w:rPr>
          <w:rFonts w:ascii="Arial" w:hAnsi="Arial" w:cs="Arial"/>
          <w:bCs/>
        </w:rPr>
        <w:t xml:space="preserve">Grade 9 and 10: </w:t>
      </w:r>
      <w:r>
        <w:rPr>
          <w:rFonts w:ascii="Arial" w:hAnsi="Arial" w:cs="Arial"/>
          <w:bCs/>
        </w:rPr>
        <w:br/>
        <w:t xml:space="preserve">Course selection begins in the following year before grade 9 and grade 10. Typically, this is completed in May of the year before the grade you are entering. Each student works with the Guidance counselor of Scholars' Hall to establish which courses he/she will be taking in September. As well, there is a parent night in May of each year describing the high school course selection process as well as the high school credit system. Parents are strongly advised to attend this evening as many questions about completing an OSSD will be explained. </w:t>
      </w:r>
    </w:p>
    <w:p w14:paraId="5DED0B11" w14:textId="416EE81A" w:rsidR="00840374" w:rsidRDefault="00840374" w:rsidP="00840374">
      <w:pPr>
        <w:rPr>
          <w:rFonts w:ascii="Arial" w:hAnsi="Arial" w:cs="Arial"/>
          <w:bCs/>
        </w:rPr>
      </w:pPr>
      <w:r>
        <w:rPr>
          <w:rFonts w:ascii="Arial" w:hAnsi="Arial" w:cs="Arial"/>
          <w:bCs/>
        </w:rPr>
        <w:t xml:space="preserve">Grade 11 and 12: </w:t>
      </w:r>
      <w:r>
        <w:rPr>
          <w:rFonts w:ascii="Arial" w:hAnsi="Arial" w:cs="Arial"/>
          <w:bCs/>
        </w:rPr>
        <w:br/>
        <w:t xml:space="preserve">Course selection for grade 11 and 12 begins the year before. Students who are in grade 10 will meet with their Guidance counselor to discuss possible grade 11 courses as well as a possible post-secondary plan. Students in grade 11 meet with their Guidance counselor to discuss their post-secondary plans as well as map out their graduating year. </w:t>
      </w:r>
    </w:p>
    <w:p w14:paraId="69CE719A" w14:textId="77777777" w:rsidR="00840374" w:rsidRDefault="00840374" w:rsidP="00840374">
      <w:pPr>
        <w:rPr>
          <w:rFonts w:ascii="Arial" w:hAnsi="Arial" w:cs="Arial"/>
          <w:bCs/>
        </w:rPr>
      </w:pPr>
      <w:r>
        <w:rPr>
          <w:rFonts w:ascii="Arial" w:hAnsi="Arial" w:cs="Arial"/>
          <w:bCs/>
        </w:rPr>
        <w:t xml:space="preserve">Parents and students are strongly encouraged to visit the following websites for information regarding the university/college application process: </w:t>
      </w:r>
    </w:p>
    <w:p w14:paraId="2FE90666" w14:textId="77777777" w:rsidR="00840374" w:rsidRPr="00840374" w:rsidRDefault="00840374" w:rsidP="00840374">
      <w:pPr>
        <w:rPr>
          <w:rFonts w:ascii="Arial" w:hAnsi="Arial" w:cs="Arial"/>
          <w:bCs/>
          <w:u w:val="single"/>
        </w:rPr>
      </w:pPr>
      <w:r w:rsidRPr="00840374">
        <w:rPr>
          <w:rFonts w:ascii="Arial" w:hAnsi="Arial" w:cs="Arial"/>
          <w:bCs/>
          <w:u w:val="single"/>
        </w:rPr>
        <w:t>University Program information:  http://www.electronicinfo.ca/</w:t>
      </w:r>
    </w:p>
    <w:p w14:paraId="19A74EA6" w14:textId="77777777" w:rsidR="00840374" w:rsidRPr="00840374" w:rsidRDefault="00840374" w:rsidP="00840374">
      <w:pPr>
        <w:rPr>
          <w:rFonts w:ascii="Arial" w:hAnsi="Arial" w:cs="Arial"/>
          <w:bCs/>
          <w:u w:val="single"/>
        </w:rPr>
      </w:pPr>
      <w:r w:rsidRPr="00840374">
        <w:rPr>
          <w:rFonts w:ascii="Arial" w:hAnsi="Arial" w:cs="Arial"/>
          <w:bCs/>
          <w:u w:val="single"/>
        </w:rPr>
        <w:t>University Applications information: http://www.ouac.on.ca/</w:t>
      </w:r>
    </w:p>
    <w:p w14:paraId="4280F6BE" w14:textId="4BFD98FF" w:rsidR="00840374" w:rsidRDefault="00840374" w:rsidP="00840374">
      <w:pPr>
        <w:rPr>
          <w:rFonts w:ascii="Arial" w:hAnsi="Arial" w:cs="Arial"/>
          <w:bCs/>
          <w:u w:val="single"/>
        </w:rPr>
      </w:pPr>
      <w:r w:rsidRPr="00840374">
        <w:rPr>
          <w:rFonts w:ascii="Arial" w:hAnsi="Arial" w:cs="Arial"/>
          <w:bCs/>
          <w:u w:val="single"/>
        </w:rPr>
        <w:t xml:space="preserve">College Program/Application information: </w:t>
      </w:r>
      <w:hyperlink r:id="rId14" w:history="1">
        <w:r w:rsidRPr="00B26321">
          <w:rPr>
            <w:rStyle w:val="Hyperlink"/>
            <w:rFonts w:ascii="Arial" w:hAnsi="Arial" w:cs="Arial"/>
            <w:bCs/>
          </w:rPr>
          <w:t>http://www.ontariocolleges.ca/home</w:t>
        </w:r>
      </w:hyperlink>
    </w:p>
    <w:p w14:paraId="5AE343E7" w14:textId="77777777" w:rsidR="00840374" w:rsidRDefault="00840374" w:rsidP="00840374">
      <w:pPr>
        <w:rPr>
          <w:rFonts w:ascii="Arial" w:hAnsi="Arial" w:cs="Arial"/>
          <w:bCs/>
          <w:u w:val="single"/>
        </w:rPr>
      </w:pPr>
    </w:p>
    <w:p w14:paraId="43F4E36F" w14:textId="115A92C7" w:rsidR="00840374" w:rsidRDefault="00840374" w:rsidP="00840374">
      <w:pPr>
        <w:rPr>
          <w:rFonts w:ascii="Arial" w:hAnsi="Arial" w:cs="Arial"/>
          <w:bCs/>
        </w:rPr>
      </w:pPr>
      <w:r>
        <w:rPr>
          <w:rFonts w:ascii="Arial" w:hAnsi="Arial" w:cs="Arial"/>
          <w:bCs/>
        </w:rPr>
        <w:t xml:space="preserve">Individual Pathways Plan: </w:t>
      </w:r>
      <w:r>
        <w:rPr>
          <w:rFonts w:ascii="Arial" w:hAnsi="Arial" w:cs="Arial"/>
          <w:bCs/>
        </w:rPr>
        <w:br/>
        <w:t xml:space="preserve">In grades 7 and 8, students at Scholars’ Hall are introduced to the Individual Pathways Plan, which is a booklet completed in the middle-school years with a focus on post-secondary pathways. This Plan is reintroduced in grade 9 and 10 through two courses: GLS1O/GLE2O and GLC2O. During these courses, students will re-visit their IPP or create a new one. With the guidance of their teacher, and the guidance counselor, students will begin to develop an idea of their post-secondary goals. This plan is revisited again in grade 11, this time with the guidance counselor only as course selections are made, and again in grade 12 once the student’s final pathway is being chosen. </w:t>
      </w:r>
    </w:p>
    <w:p w14:paraId="5ABD928A" w14:textId="22D52B30" w:rsidR="00840374" w:rsidRPr="00840374" w:rsidRDefault="00840374" w:rsidP="00840374">
      <w:pPr>
        <w:rPr>
          <w:rFonts w:ascii="Arial" w:hAnsi="Arial" w:cs="Arial"/>
          <w:bCs/>
        </w:rPr>
      </w:pPr>
      <w:r>
        <w:rPr>
          <w:rFonts w:ascii="Arial" w:hAnsi="Arial" w:cs="Arial"/>
          <w:bCs/>
        </w:rPr>
        <w:t xml:space="preserve">Planning for post-secondary is an ongoing process that begins at grade 7 and continues through grade 12. </w:t>
      </w:r>
    </w:p>
    <w:p w14:paraId="45B3580B" w14:textId="44F7BC0C" w:rsidR="00840374" w:rsidRDefault="00840374" w:rsidP="00840374">
      <w:pPr>
        <w:pStyle w:val="Heading2"/>
        <w:rPr>
          <w:lang w:eastAsia="en-CA"/>
        </w:rPr>
      </w:pPr>
      <w:bookmarkStart w:id="30" w:name="_Toc520214311"/>
      <w:r>
        <w:rPr>
          <w:lang w:eastAsia="en-CA"/>
        </w:rPr>
        <w:lastRenderedPageBreak/>
        <w:t>Strategies and Resources for Students and Parents</w:t>
      </w:r>
      <w:r w:rsidR="00D67E7D">
        <w:rPr>
          <w:lang w:eastAsia="en-CA"/>
        </w:rPr>
        <w:t xml:space="preserve"> to help with education planning and Course Selection</w:t>
      </w:r>
      <w:bookmarkEnd w:id="30"/>
      <w:r w:rsidR="00D67E7D">
        <w:rPr>
          <w:lang w:eastAsia="en-CA"/>
        </w:rPr>
        <w:t xml:space="preserve"> </w:t>
      </w:r>
    </w:p>
    <w:p w14:paraId="57FF04A2" w14:textId="46B9B214" w:rsidR="00D67E7D" w:rsidRDefault="00D67E7D" w:rsidP="00D67E7D">
      <w:pPr>
        <w:rPr>
          <w:rFonts w:ascii="Arial" w:hAnsi="Arial" w:cs="Arial"/>
          <w:lang w:eastAsia="en-CA"/>
        </w:rPr>
      </w:pPr>
      <w:r>
        <w:rPr>
          <w:rFonts w:ascii="Arial" w:hAnsi="Arial" w:cs="Arial"/>
          <w:lang w:eastAsia="en-CA"/>
        </w:rPr>
        <w:t xml:space="preserve">Parents and students looking for assistance with education and post-secondary planning can contact Cheryl McKee at 519 888 6620 or </w:t>
      </w:r>
      <w:hyperlink r:id="rId15" w:history="1">
        <w:r w:rsidRPr="00B26321">
          <w:rPr>
            <w:rStyle w:val="Hyperlink"/>
            <w:rFonts w:ascii="Arial" w:hAnsi="Arial" w:cs="Arial"/>
            <w:lang w:eastAsia="en-CA"/>
          </w:rPr>
          <w:t>principal@sjsh.ca</w:t>
        </w:r>
      </w:hyperlink>
      <w:r>
        <w:rPr>
          <w:rFonts w:ascii="Arial" w:hAnsi="Arial" w:cs="Arial"/>
          <w:lang w:eastAsia="en-CA"/>
        </w:rPr>
        <w:t xml:space="preserve">. In addition, parents and students are encouraged to visit the following websites: </w:t>
      </w:r>
    </w:p>
    <w:p w14:paraId="5CF1771D" w14:textId="514ADE24" w:rsidR="00D67E7D" w:rsidRDefault="00D67E7D" w:rsidP="00D67E7D">
      <w:pPr>
        <w:rPr>
          <w:rFonts w:ascii="Arial" w:hAnsi="Arial" w:cs="Arial"/>
          <w:lang w:eastAsia="en-CA"/>
        </w:rPr>
      </w:pPr>
      <w:proofErr w:type="spellStart"/>
      <w:r>
        <w:rPr>
          <w:rFonts w:ascii="Arial" w:hAnsi="Arial" w:cs="Arial"/>
          <w:lang w:eastAsia="en-CA"/>
        </w:rPr>
        <w:t>eInfo</w:t>
      </w:r>
      <w:proofErr w:type="spellEnd"/>
      <w:r>
        <w:rPr>
          <w:rFonts w:ascii="Arial" w:hAnsi="Arial" w:cs="Arial"/>
          <w:lang w:eastAsia="en-CA"/>
        </w:rPr>
        <w:t xml:space="preserve">: </w:t>
      </w:r>
      <w:hyperlink r:id="rId16" w:history="1">
        <w:r w:rsidRPr="00B26321">
          <w:rPr>
            <w:rStyle w:val="Hyperlink"/>
            <w:rFonts w:ascii="Arial" w:hAnsi="Arial" w:cs="Arial"/>
            <w:lang w:eastAsia="en-CA"/>
          </w:rPr>
          <w:t>http://www.electronicinfo.ca/</w:t>
        </w:r>
      </w:hyperlink>
      <w:r>
        <w:rPr>
          <w:rFonts w:ascii="Arial" w:hAnsi="Arial" w:cs="Arial"/>
          <w:lang w:eastAsia="en-CA"/>
        </w:rPr>
        <w:t xml:space="preserve"> </w:t>
      </w:r>
    </w:p>
    <w:p w14:paraId="4038E9F0" w14:textId="7A987211" w:rsidR="00D67E7D" w:rsidRDefault="00D67E7D" w:rsidP="00D67E7D">
      <w:pPr>
        <w:rPr>
          <w:rFonts w:ascii="Arial" w:hAnsi="Arial" w:cs="Arial"/>
          <w:lang w:eastAsia="en-CA"/>
        </w:rPr>
      </w:pPr>
      <w:r>
        <w:rPr>
          <w:rFonts w:ascii="Arial" w:hAnsi="Arial" w:cs="Arial"/>
          <w:lang w:eastAsia="en-CA"/>
        </w:rPr>
        <w:t xml:space="preserve">Ontario Colleges: </w:t>
      </w:r>
      <w:hyperlink r:id="rId17" w:history="1">
        <w:r w:rsidRPr="00B26321">
          <w:rPr>
            <w:rStyle w:val="Hyperlink"/>
            <w:rFonts w:ascii="Arial" w:hAnsi="Arial" w:cs="Arial"/>
            <w:lang w:eastAsia="en-CA"/>
          </w:rPr>
          <w:t>https://www.ontariocolleges.ca/en</w:t>
        </w:r>
      </w:hyperlink>
      <w:r>
        <w:rPr>
          <w:rFonts w:ascii="Arial" w:hAnsi="Arial" w:cs="Arial"/>
          <w:lang w:eastAsia="en-CA"/>
        </w:rPr>
        <w:t xml:space="preserve"> </w:t>
      </w:r>
    </w:p>
    <w:p w14:paraId="455CE4D8" w14:textId="6CC28C77" w:rsidR="00D67E7D" w:rsidRDefault="00D67E7D" w:rsidP="00D67E7D">
      <w:pPr>
        <w:rPr>
          <w:rFonts w:ascii="Arial" w:hAnsi="Arial" w:cs="Arial"/>
          <w:lang w:eastAsia="en-CA"/>
        </w:rPr>
      </w:pPr>
      <w:r>
        <w:rPr>
          <w:rFonts w:ascii="Arial" w:hAnsi="Arial" w:cs="Arial"/>
          <w:lang w:eastAsia="en-CA"/>
        </w:rPr>
        <w:t xml:space="preserve">Creating Pathways to Success: </w:t>
      </w:r>
      <w:hyperlink r:id="rId18" w:history="1">
        <w:r w:rsidRPr="00B26321">
          <w:rPr>
            <w:rStyle w:val="Hyperlink"/>
            <w:rFonts w:ascii="Arial" w:hAnsi="Arial" w:cs="Arial"/>
            <w:lang w:eastAsia="en-CA"/>
          </w:rPr>
          <w:t>http://www.edu.gov.on.ca/eng/document/policy/cps/CreatingPathwaysSuccess.pdf</w:t>
        </w:r>
      </w:hyperlink>
      <w:r>
        <w:rPr>
          <w:rFonts w:ascii="Arial" w:hAnsi="Arial" w:cs="Arial"/>
          <w:lang w:eastAsia="en-CA"/>
        </w:rPr>
        <w:t xml:space="preserve"> </w:t>
      </w:r>
    </w:p>
    <w:p w14:paraId="7E939FF9" w14:textId="66253273" w:rsidR="00D67E7D" w:rsidRDefault="00D67E7D" w:rsidP="00D67E7D">
      <w:pPr>
        <w:rPr>
          <w:rFonts w:ascii="Arial" w:hAnsi="Arial" w:cs="Arial"/>
          <w:lang w:eastAsia="en-CA"/>
        </w:rPr>
      </w:pPr>
      <w:r>
        <w:rPr>
          <w:rFonts w:ascii="Arial" w:hAnsi="Arial" w:cs="Arial"/>
          <w:lang w:eastAsia="en-CA"/>
        </w:rPr>
        <w:t>Course selection for grade 9 and 10 takes place in May and June of the year prior to starting grade 9 and/or 10. This is done by meeting with the Guidance Counselor and</w:t>
      </w:r>
      <w:r w:rsidR="004B0CE2">
        <w:rPr>
          <w:rFonts w:ascii="Arial" w:hAnsi="Arial" w:cs="Arial"/>
          <w:lang w:eastAsia="en-CA"/>
        </w:rPr>
        <w:t xml:space="preserve"> choosing the few optional credits allowed. Typically</w:t>
      </w:r>
      <w:r w:rsidR="00AD3DD6">
        <w:rPr>
          <w:rFonts w:ascii="Arial" w:hAnsi="Arial" w:cs="Arial"/>
          <w:lang w:eastAsia="en-CA"/>
        </w:rPr>
        <w:t xml:space="preserve">, </w:t>
      </w:r>
      <w:r w:rsidR="004B0CE2">
        <w:rPr>
          <w:rFonts w:ascii="Arial" w:hAnsi="Arial" w:cs="Arial"/>
          <w:lang w:eastAsia="en-CA"/>
        </w:rPr>
        <w:t xml:space="preserve">a grade 9 and 10 student </w:t>
      </w:r>
      <w:proofErr w:type="gramStart"/>
      <w:r w:rsidR="004B0CE2">
        <w:rPr>
          <w:rFonts w:ascii="Arial" w:hAnsi="Arial" w:cs="Arial"/>
          <w:lang w:eastAsia="en-CA"/>
        </w:rPr>
        <w:t>has</w:t>
      </w:r>
      <w:proofErr w:type="gramEnd"/>
      <w:r w:rsidR="004B0CE2">
        <w:rPr>
          <w:rFonts w:ascii="Arial" w:hAnsi="Arial" w:cs="Arial"/>
          <w:lang w:eastAsia="en-CA"/>
        </w:rPr>
        <w:t xml:space="preserve"> 1 to 3 optional credits to choose from. All other credits are </w:t>
      </w:r>
      <w:r w:rsidR="00AD3DD6">
        <w:rPr>
          <w:rFonts w:ascii="Arial" w:hAnsi="Arial" w:cs="Arial"/>
          <w:lang w:eastAsia="en-CA"/>
        </w:rPr>
        <w:t>compulsory,</w:t>
      </w:r>
      <w:r w:rsidR="004B0CE2">
        <w:rPr>
          <w:rFonts w:ascii="Arial" w:hAnsi="Arial" w:cs="Arial"/>
          <w:lang w:eastAsia="en-CA"/>
        </w:rPr>
        <w:t xml:space="preserve"> and the student has no choice. </w:t>
      </w:r>
    </w:p>
    <w:p w14:paraId="6B447A56" w14:textId="17DD2308" w:rsidR="004B0CE2" w:rsidRDefault="004B0CE2" w:rsidP="00D67E7D">
      <w:pPr>
        <w:rPr>
          <w:rFonts w:ascii="Arial" w:hAnsi="Arial" w:cs="Arial"/>
          <w:lang w:eastAsia="en-CA"/>
        </w:rPr>
      </w:pPr>
      <w:r>
        <w:rPr>
          <w:rFonts w:ascii="Arial" w:hAnsi="Arial" w:cs="Arial"/>
          <w:lang w:eastAsia="en-CA"/>
        </w:rPr>
        <w:t xml:space="preserve">Course selection for grades 11 and 12 students takes place from March to May of the year prior to starting grade 11 and/or 12. </w:t>
      </w:r>
      <w:r w:rsidR="00933D98">
        <w:rPr>
          <w:rFonts w:ascii="Arial" w:hAnsi="Arial" w:cs="Arial"/>
          <w:lang w:eastAsia="en-CA"/>
        </w:rPr>
        <w:t>Students and p</w:t>
      </w:r>
      <w:r w:rsidR="00BE14B7">
        <w:rPr>
          <w:rFonts w:ascii="Arial" w:hAnsi="Arial" w:cs="Arial"/>
          <w:lang w:eastAsia="en-CA"/>
        </w:rPr>
        <w:t xml:space="preserve">arents are required to meet with the Guidance counselor to discuss potential course offerings (both compulsory and optional credits) as well as potential post-secondary options. </w:t>
      </w:r>
    </w:p>
    <w:p w14:paraId="1995BA9B" w14:textId="719DFF66" w:rsidR="00BE14B7" w:rsidRDefault="00BE14B7" w:rsidP="00D67E7D">
      <w:pPr>
        <w:rPr>
          <w:rFonts w:ascii="Arial" w:hAnsi="Arial" w:cs="Arial"/>
          <w:lang w:eastAsia="en-CA"/>
        </w:rPr>
      </w:pPr>
      <w:r>
        <w:rPr>
          <w:rFonts w:ascii="Arial" w:hAnsi="Arial" w:cs="Arial"/>
          <w:lang w:eastAsia="en-CA"/>
        </w:rPr>
        <w:t xml:space="preserve">For grade 12 students, all course planning must be complete by the first day of the fall semester. College and university application processes begin in October of a student’s grade 12 year and all course selections must be complete </w:t>
      </w:r>
      <w:proofErr w:type="gramStart"/>
      <w:r>
        <w:rPr>
          <w:rFonts w:ascii="Arial" w:hAnsi="Arial" w:cs="Arial"/>
          <w:lang w:eastAsia="en-CA"/>
        </w:rPr>
        <w:t>in order to</w:t>
      </w:r>
      <w:proofErr w:type="gramEnd"/>
      <w:r>
        <w:rPr>
          <w:rFonts w:ascii="Arial" w:hAnsi="Arial" w:cs="Arial"/>
          <w:lang w:eastAsia="en-CA"/>
        </w:rPr>
        <w:t xml:space="preserve"> ensure that prerequisites are covered for post-secondary programs. Should a student wish to change their post-secondary plan, they must speak to the Guidance Counselor as soon as possible. </w:t>
      </w:r>
    </w:p>
    <w:p w14:paraId="555BDF5E" w14:textId="50034372" w:rsidR="00BE14B7" w:rsidRDefault="00BE14B7" w:rsidP="00AE70E9">
      <w:pPr>
        <w:pStyle w:val="Heading2"/>
        <w:rPr>
          <w:lang w:eastAsia="en-CA"/>
        </w:rPr>
      </w:pPr>
      <w:bookmarkStart w:id="31" w:name="_Toc520214312"/>
      <w:r>
        <w:rPr>
          <w:lang w:eastAsia="en-CA"/>
        </w:rPr>
        <w:t>Intervention Strategies</w:t>
      </w:r>
      <w:r w:rsidR="001248DC">
        <w:rPr>
          <w:lang w:eastAsia="en-CA"/>
        </w:rPr>
        <w:t>, Supports, and Programs for Student Success</w:t>
      </w:r>
      <w:bookmarkEnd w:id="31"/>
      <w:r w:rsidR="00AD3DD6">
        <w:rPr>
          <w:lang w:eastAsia="en-CA"/>
        </w:rPr>
        <w:t xml:space="preserve"> including for students at risk of not graduating</w:t>
      </w:r>
    </w:p>
    <w:p w14:paraId="2C0D7E37" w14:textId="3776041E" w:rsidR="00AE70E9" w:rsidRDefault="00AE70E9" w:rsidP="00AE70E9">
      <w:pPr>
        <w:rPr>
          <w:rFonts w:ascii="Arial" w:hAnsi="Arial" w:cs="Arial"/>
          <w:bCs/>
        </w:rPr>
      </w:pPr>
      <w:r>
        <w:rPr>
          <w:rFonts w:ascii="Arial" w:hAnsi="Arial" w:cs="Arial"/>
          <w:bCs/>
        </w:rPr>
        <w:t xml:space="preserve">Much can be done at Scholars' Hall Private School in terms of intervention strategies, support, and programs. Scholars' Hall has a </w:t>
      </w:r>
      <w:proofErr w:type="gramStart"/>
      <w:r>
        <w:rPr>
          <w:rFonts w:ascii="Arial" w:hAnsi="Arial" w:cs="Arial"/>
          <w:bCs/>
        </w:rPr>
        <w:t>built in</w:t>
      </w:r>
      <w:proofErr w:type="gramEnd"/>
      <w:r>
        <w:rPr>
          <w:rFonts w:ascii="Arial" w:hAnsi="Arial" w:cs="Arial"/>
          <w:bCs/>
        </w:rPr>
        <w:t xml:space="preserve"> educational support program where students with Individual Education Programs (or IEPs) can get additional support in the classroom and beyond. These supports take place at a time that is convenient for the student and their family (before school, during work</w:t>
      </w:r>
      <w:r w:rsidRPr="00AE70E9">
        <w:rPr>
          <w:rFonts w:ascii="Arial" w:hAnsi="Arial" w:cs="Arial"/>
          <w:bCs/>
        </w:rPr>
        <w:t xml:space="preserve"> </w:t>
      </w:r>
      <w:r>
        <w:rPr>
          <w:rFonts w:ascii="Arial" w:hAnsi="Arial" w:cs="Arial"/>
          <w:bCs/>
        </w:rPr>
        <w:t xml:space="preserve">periods, at lunch, or after school). All teachers working with the supportive environment have years of experience working with children with exceptionalities. IEPs are developed in the fall of each year. </w:t>
      </w:r>
      <w:proofErr w:type="gramStart"/>
      <w:r>
        <w:rPr>
          <w:rFonts w:ascii="Arial" w:hAnsi="Arial" w:cs="Arial"/>
          <w:bCs/>
        </w:rPr>
        <w:t>A number of</w:t>
      </w:r>
      <w:proofErr w:type="gramEnd"/>
      <w:r>
        <w:rPr>
          <w:rFonts w:ascii="Arial" w:hAnsi="Arial" w:cs="Arial"/>
          <w:bCs/>
        </w:rPr>
        <w:t xml:space="preserve"> factors contribute to the creation of an IEP – student, parent, and teacher feedback, psychological assessments, recommendations by psychologists/therapists, and the use of the Woodcock-Johnson standardized normed Academic Assessments. All of these help the </w:t>
      </w:r>
      <w:proofErr w:type="gramStart"/>
      <w:r>
        <w:rPr>
          <w:rFonts w:ascii="Arial" w:hAnsi="Arial" w:cs="Arial"/>
          <w:bCs/>
        </w:rPr>
        <w:t>principal</w:t>
      </w:r>
      <w:proofErr w:type="gramEnd"/>
      <w:r>
        <w:rPr>
          <w:rFonts w:ascii="Arial" w:hAnsi="Arial" w:cs="Arial"/>
          <w:bCs/>
        </w:rPr>
        <w:t xml:space="preserve"> and the staff create a program that is unique to the student. </w:t>
      </w:r>
    </w:p>
    <w:p w14:paraId="4588D3A1" w14:textId="75678E7F" w:rsidR="00AE70E9" w:rsidRDefault="00AE70E9" w:rsidP="00AE70E9">
      <w:pPr>
        <w:rPr>
          <w:rFonts w:ascii="Arial" w:hAnsi="Arial" w:cs="Arial"/>
          <w:bCs/>
        </w:rPr>
      </w:pPr>
      <w:r>
        <w:rPr>
          <w:rFonts w:ascii="Arial" w:hAnsi="Arial" w:cs="Arial"/>
          <w:bCs/>
        </w:rPr>
        <w:lastRenderedPageBreak/>
        <w:t xml:space="preserve">If a student is at risk for not graduating, early intervention is key. By meeting with parents, the student, teachers, and administration, an intervention plan is created </w:t>
      </w:r>
      <w:proofErr w:type="gramStart"/>
      <w:r>
        <w:rPr>
          <w:rFonts w:ascii="Arial" w:hAnsi="Arial" w:cs="Arial"/>
          <w:bCs/>
        </w:rPr>
        <w:t>in order to</w:t>
      </w:r>
      <w:proofErr w:type="gramEnd"/>
      <w:r>
        <w:rPr>
          <w:rFonts w:ascii="Arial" w:hAnsi="Arial" w:cs="Arial"/>
          <w:bCs/>
        </w:rPr>
        <w:t xml:space="preserve"> assist the student. Much like the IEP process, the intervention plan is unique to each student and is aimed at keeping the student on track for graduation. </w:t>
      </w:r>
    </w:p>
    <w:p w14:paraId="20D29AD2" w14:textId="4A8A275B" w:rsidR="00AE70E9" w:rsidRDefault="00AE70E9" w:rsidP="00AE70E9">
      <w:pPr>
        <w:rPr>
          <w:rFonts w:ascii="Arial" w:hAnsi="Arial" w:cs="Arial"/>
          <w:bCs/>
        </w:rPr>
      </w:pPr>
    </w:p>
    <w:p w14:paraId="3114A953" w14:textId="45A85CEA" w:rsidR="00AE70E9" w:rsidRDefault="00AE70E9" w:rsidP="00AE70E9">
      <w:pPr>
        <w:pStyle w:val="Heading2"/>
      </w:pPr>
      <w:bookmarkStart w:id="32" w:name="_Toc520214313"/>
      <w:r>
        <w:t>Supports for English Language Learners</w:t>
      </w:r>
      <w:bookmarkEnd w:id="32"/>
      <w:r>
        <w:t xml:space="preserve"> </w:t>
      </w:r>
    </w:p>
    <w:p w14:paraId="48C33B1C" w14:textId="77777777" w:rsidR="006B6B89" w:rsidRDefault="00AE70E9" w:rsidP="00AE70E9">
      <w:pPr>
        <w:rPr>
          <w:rFonts w:ascii="Arial" w:hAnsi="Arial" w:cs="Arial"/>
          <w:bCs/>
        </w:rPr>
      </w:pPr>
      <w:r>
        <w:rPr>
          <w:rFonts w:ascii="Arial" w:hAnsi="Arial" w:cs="Arial"/>
          <w:bCs/>
        </w:rPr>
        <w:t xml:space="preserve">Students that do not speak English as their first language need extra supports to help them achieve. As with the IEP process, ESL students are given a unique program where they are supported with their English skills. Through reading, writing, and oral language skills, ESL students are taught </w:t>
      </w:r>
      <w:r w:rsidR="006B6B89">
        <w:rPr>
          <w:rFonts w:ascii="Arial" w:hAnsi="Arial" w:cs="Arial"/>
          <w:bCs/>
        </w:rPr>
        <w:t>to become full English language speakers, readers, and writers. Supports for these students occur at</w:t>
      </w:r>
      <w:r>
        <w:rPr>
          <w:rFonts w:ascii="Arial" w:hAnsi="Arial" w:cs="Arial"/>
          <w:bCs/>
        </w:rPr>
        <w:t xml:space="preserve"> a time that is convenient for the student and their family (before school, during work periods, at lunch, or after school). TOFEL and other language tests are practiced</w:t>
      </w:r>
      <w:r w:rsidR="006B6B89">
        <w:rPr>
          <w:rFonts w:ascii="Arial" w:hAnsi="Arial" w:cs="Arial"/>
          <w:bCs/>
        </w:rPr>
        <w:t xml:space="preserve"> and, if needed, English proficiency tests are arranged for post-secondary admission purposes. </w:t>
      </w:r>
    </w:p>
    <w:p w14:paraId="3F273E8D" w14:textId="77777777" w:rsidR="006B6B89" w:rsidRDefault="006B6B89" w:rsidP="00AE70E9">
      <w:pPr>
        <w:rPr>
          <w:rFonts w:ascii="Arial" w:hAnsi="Arial" w:cs="Arial"/>
          <w:bCs/>
        </w:rPr>
      </w:pPr>
    </w:p>
    <w:p w14:paraId="40312ECF" w14:textId="32D6291A" w:rsidR="00AE70E9" w:rsidRDefault="006B6B89" w:rsidP="006B6B89">
      <w:pPr>
        <w:pStyle w:val="Heading2"/>
      </w:pPr>
      <w:bookmarkStart w:id="33" w:name="_Toc520214314"/>
      <w:r>
        <w:t>Computer Labs and Resource Centre/Library</w:t>
      </w:r>
      <w:bookmarkEnd w:id="33"/>
      <w:r>
        <w:t xml:space="preserve"> </w:t>
      </w:r>
      <w:r w:rsidR="00AE70E9">
        <w:t xml:space="preserve"> </w:t>
      </w:r>
    </w:p>
    <w:p w14:paraId="3D9DB76C" w14:textId="2FF0E87C" w:rsidR="006B6B89" w:rsidRDefault="006B6B89" w:rsidP="006B6B89">
      <w:pPr>
        <w:rPr>
          <w:rFonts w:ascii="Arial" w:hAnsi="Arial" w:cs="Arial"/>
          <w:bCs/>
        </w:rPr>
      </w:pPr>
      <w:r>
        <w:rPr>
          <w:rFonts w:ascii="Arial" w:hAnsi="Arial" w:cs="Arial"/>
          <w:bCs/>
        </w:rPr>
        <w:t xml:space="preserve">Scholars’ Hall does not currently have, nor maintain, a computer lab. With recent computer trends, all students are required to have and maintain their own computer, tablet, or laptop. Each student must have a device that has the following capabilities: </w:t>
      </w:r>
    </w:p>
    <w:p w14:paraId="6692887E" w14:textId="77777777" w:rsidR="006B6B89" w:rsidRDefault="006B6B89" w:rsidP="006B6B89">
      <w:pPr>
        <w:rPr>
          <w:rFonts w:ascii="Arial" w:hAnsi="Arial" w:cs="Arial"/>
          <w:bCs/>
        </w:rPr>
      </w:pPr>
      <w:r>
        <w:rPr>
          <w:rFonts w:ascii="Arial" w:hAnsi="Arial" w:cs="Arial"/>
          <w:bCs/>
        </w:rPr>
        <w:t xml:space="preserve">1. Enough battery strength to last the entire school day without plugging in. </w:t>
      </w:r>
      <w:r>
        <w:rPr>
          <w:rFonts w:ascii="Arial" w:hAnsi="Arial" w:cs="Arial"/>
          <w:bCs/>
        </w:rPr>
        <w:br/>
        <w:t xml:space="preserve">2. At least 1 USB port </w:t>
      </w:r>
      <w:r>
        <w:rPr>
          <w:rFonts w:ascii="Arial" w:hAnsi="Arial" w:cs="Arial"/>
          <w:bCs/>
        </w:rPr>
        <w:br/>
        <w:t xml:space="preserve">3. A full keyboard (not on screen) </w:t>
      </w:r>
      <w:r>
        <w:rPr>
          <w:rFonts w:ascii="Arial" w:hAnsi="Arial" w:cs="Arial"/>
          <w:bCs/>
        </w:rPr>
        <w:br/>
        <w:t>4. A word processing program</w:t>
      </w:r>
      <w:r>
        <w:rPr>
          <w:rFonts w:ascii="Arial" w:hAnsi="Arial" w:cs="Arial"/>
          <w:bCs/>
        </w:rPr>
        <w:br/>
        <w:t xml:space="preserve">5. A working printer at home </w:t>
      </w:r>
    </w:p>
    <w:p w14:paraId="1E8B36F2" w14:textId="79407793" w:rsidR="006B6B89" w:rsidRDefault="006B6B89" w:rsidP="006B6B89">
      <w:pPr>
        <w:rPr>
          <w:rFonts w:ascii="Arial" w:hAnsi="Arial" w:cs="Arial"/>
          <w:bCs/>
        </w:rPr>
      </w:pPr>
      <w:r>
        <w:rPr>
          <w:rFonts w:ascii="Arial" w:hAnsi="Arial" w:cs="Arial"/>
          <w:bCs/>
        </w:rPr>
        <w:t xml:space="preserve">Scholars’ Hall has a small resource library located by the main office. This is a study space as well as a resource room where students may work or do research. </w:t>
      </w:r>
    </w:p>
    <w:p w14:paraId="2FE62B7E" w14:textId="77777777" w:rsidR="006B6B89" w:rsidRDefault="006B6B89" w:rsidP="006B6B89">
      <w:pPr>
        <w:rPr>
          <w:rFonts w:ascii="Arial" w:hAnsi="Arial" w:cs="Arial"/>
          <w:b/>
          <w:bCs/>
        </w:rPr>
      </w:pPr>
      <w:r w:rsidRPr="006B6B89">
        <w:rPr>
          <w:rFonts w:ascii="Arial" w:hAnsi="Arial" w:cs="Arial"/>
          <w:bCs/>
          <w:u w:val="single"/>
        </w:rPr>
        <w:t>Other Resources are as follows:</w:t>
      </w:r>
      <w:r>
        <w:rPr>
          <w:rFonts w:ascii="Arial" w:hAnsi="Arial" w:cs="Arial"/>
          <w:bCs/>
        </w:rPr>
        <w:t xml:space="preserve"> </w:t>
      </w:r>
      <w:r>
        <w:rPr>
          <w:rFonts w:ascii="Arial" w:hAnsi="Arial" w:cs="Arial"/>
          <w:bCs/>
        </w:rPr>
        <w:br/>
      </w:r>
      <w:r w:rsidRPr="006B6B89">
        <w:rPr>
          <w:rFonts w:ascii="Arial" w:hAnsi="Arial" w:cs="Arial"/>
        </w:rPr>
        <w:t xml:space="preserve">- Library Resource Centre </w:t>
      </w:r>
      <w:r w:rsidRPr="006B6B89">
        <w:rPr>
          <w:rFonts w:ascii="Arial" w:hAnsi="Arial" w:cs="Arial"/>
        </w:rPr>
        <w:br/>
        <w:t>- Computers are mandatory for all students grade 9 to 12</w:t>
      </w:r>
      <w:r w:rsidRPr="006B6B89">
        <w:rPr>
          <w:rFonts w:ascii="Arial" w:hAnsi="Arial" w:cs="Arial"/>
        </w:rPr>
        <w:br/>
        <w:t>- Student Seminar Room</w:t>
      </w:r>
      <w:r w:rsidRPr="006B6B89">
        <w:rPr>
          <w:rFonts w:ascii="Arial" w:hAnsi="Arial" w:cs="Arial"/>
        </w:rPr>
        <w:br/>
        <w:t>- Individual Education Plans</w:t>
      </w:r>
      <w:r w:rsidRPr="006B6B89">
        <w:rPr>
          <w:rFonts w:ascii="Arial" w:hAnsi="Arial" w:cs="Arial"/>
        </w:rPr>
        <w:br/>
        <w:t xml:space="preserve">- learning strategy courses </w:t>
      </w:r>
      <w:r w:rsidRPr="006B6B89">
        <w:rPr>
          <w:rFonts w:ascii="Arial" w:hAnsi="Arial" w:cs="Arial"/>
        </w:rPr>
        <w:br/>
        <w:t>- Individual teacher attention</w:t>
      </w:r>
      <w:r w:rsidRPr="006B6B89">
        <w:rPr>
          <w:rFonts w:ascii="Arial" w:hAnsi="Arial" w:cs="Arial"/>
        </w:rPr>
        <w:br/>
        <w:t>- Small Class Sizes</w:t>
      </w:r>
      <w:r w:rsidRPr="006B6B89">
        <w:rPr>
          <w:rFonts w:ascii="Arial" w:hAnsi="Arial" w:cs="Arial"/>
        </w:rPr>
        <w:br/>
        <w:t>- Courses taught at different streams of instructions</w:t>
      </w:r>
      <w:r w:rsidRPr="006B6B89">
        <w:rPr>
          <w:rFonts w:ascii="Arial" w:hAnsi="Arial" w:cs="Arial"/>
        </w:rPr>
        <w:br/>
        <w:t xml:space="preserve">- community resources utilized: job fairs, Alumni Day, lawyers/police officers, parents with special knowledge of </w:t>
      </w:r>
      <w:proofErr w:type="gramStart"/>
      <w:r w:rsidRPr="006B6B89">
        <w:rPr>
          <w:rFonts w:ascii="Arial" w:hAnsi="Arial" w:cs="Arial"/>
        </w:rPr>
        <w:t>particular areas</w:t>
      </w:r>
      <w:proofErr w:type="gramEnd"/>
      <w:r w:rsidRPr="006B6B89">
        <w:rPr>
          <w:rFonts w:ascii="Arial" w:hAnsi="Arial" w:cs="Arial"/>
        </w:rPr>
        <w:t xml:space="preserve"> of interest</w:t>
      </w:r>
      <w:r w:rsidRPr="006B6B89">
        <w:rPr>
          <w:rFonts w:ascii="Arial" w:hAnsi="Arial" w:cs="Arial"/>
        </w:rPr>
        <w:br/>
      </w:r>
    </w:p>
    <w:p w14:paraId="7A0A8DF0" w14:textId="5AFFCC18" w:rsidR="006B6B89" w:rsidRDefault="006B6B89" w:rsidP="006B6B89">
      <w:pPr>
        <w:pStyle w:val="Heading2"/>
      </w:pPr>
      <w:bookmarkStart w:id="34" w:name="_Toc520214315"/>
      <w:r>
        <w:lastRenderedPageBreak/>
        <w:t>Community Resources</w:t>
      </w:r>
      <w:bookmarkEnd w:id="34"/>
    </w:p>
    <w:p w14:paraId="670148C2" w14:textId="1FA1EFD6" w:rsidR="00AE70E9" w:rsidRDefault="006B6B89" w:rsidP="00AE70E9">
      <w:pPr>
        <w:rPr>
          <w:rFonts w:ascii="Arial" w:hAnsi="Arial" w:cs="Arial"/>
          <w:bCs/>
        </w:rPr>
      </w:pPr>
      <w:r>
        <w:rPr>
          <w:rFonts w:ascii="Arial" w:hAnsi="Arial" w:cs="Arial"/>
          <w:bCs/>
        </w:rPr>
        <w:t>Whenever possible, Scholars’ Hall utilizes the community around us to enhance the curriculum. Trips to public libraries, university libraries, arenas, gyms, and nature centres all assist Scholars’ Hall in providing a high</w:t>
      </w:r>
      <w:r w:rsidR="00AD3DD6">
        <w:rPr>
          <w:rFonts w:ascii="Arial" w:hAnsi="Arial" w:cs="Arial"/>
          <w:bCs/>
        </w:rPr>
        <w:t>-</w:t>
      </w:r>
      <w:r>
        <w:rPr>
          <w:rFonts w:ascii="Arial" w:hAnsi="Arial" w:cs="Arial"/>
          <w:bCs/>
        </w:rPr>
        <w:t>quality education. The Huron Natural Area is located down the street from Scholars’ Hall and has been used for its hiking trails for physical fitness as well as it’s environments for study in both geography and science.</w:t>
      </w:r>
    </w:p>
    <w:p w14:paraId="469CB078" w14:textId="042AD313" w:rsidR="006B6B89" w:rsidRDefault="006B6B89" w:rsidP="00AE70E9">
      <w:pPr>
        <w:rPr>
          <w:rFonts w:ascii="Arial" w:hAnsi="Arial" w:cs="Arial"/>
        </w:rPr>
      </w:pPr>
    </w:p>
    <w:p w14:paraId="79F02D75" w14:textId="537B0D80" w:rsidR="006B6B89" w:rsidRDefault="006B6B89" w:rsidP="006B6B89">
      <w:pPr>
        <w:pStyle w:val="Heading1"/>
      </w:pPr>
      <w:bookmarkStart w:id="35" w:name="_Toc520214316"/>
      <w:r>
        <w:lastRenderedPageBreak/>
        <w:t>Special Education</w:t>
      </w:r>
      <w:bookmarkEnd w:id="35"/>
      <w:r>
        <w:t xml:space="preserve"> </w:t>
      </w:r>
    </w:p>
    <w:p w14:paraId="32C1CBC1" w14:textId="31FC7FD8" w:rsidR="006B6B89" w:rsidRDefault="006B6B89" w:rsidP="006B6B89">
      <w:pPr>
        <w:rPr>
          <w:rFonts w:ascii="Arial" w:hAnsi="Arial" w:cs="Arial"/>
        </w:rPr>
      </w:pPr>
      <w:r>
        <w:rPr>
          <w:rFonts w:ascii="Arial" w:hAnsi="Arial" w:cs="Arial"/>
        </w:rPr>
        <w:t xml:space="preserve">Scholars’ Hall Private School is the sister school to St. Jude’s Private School. St. Jude’s School was founded in 1980 by Fred Gore and was designed as a school for </w:t>
      </w:r>
      <w:proofErr w:type="gramStart"/>
      <w:r>
        <w:rPr>
          <w:rFonts w:ascii="Arial" w:hAnsi="Arial" w:cs="Arial"/>
        </w:rPr>
        <w:t>bright, yet</w:t>
      </w:r>
      <w:proofErr w:type="gramEnd"/>
      <w:r>
        <w:rPr>
          <w:rFonts w:ascii="Arial" w:hAnsi="Arial" w:cs="Arial"/>
        </w:rPr>
        <w:t xml:space="preserve"> learning disabled students. For almost 40 years, St. Jude’s School has helped thousands of families across Southern Ontario find the JOY of Learning! It is through this partnership that Scholars’ Hall </w:t>
      </w:r>
      <w:proofErr w:type="gramStart"/>
      <w:r>
        <w:rPr>
          <w:rFonts w:ascii="Arial" w:hAnsi="Arial" w:cs="Arial"/>
        </w:rPr>
        <w:t>is able to</w:t>
      </w:r>
      <w:proofErr w:type="gramEnd"/>
      <w:r>
        <w:rPr>
          <w:rFonts w:ascii="Arial" w:hAnsi="Arial" w:cs="Arial"/>
        </w:rPr>
        <w:t xml:space="preserve"> offer such a strong special education department. </w:t>
      </w:r>
    </w:p>
    <w:p w14:paraId="3EC160DA" w14:textId="3D3A1978" w:rsidR="006B6B89" w:rsidRDefault="006B6B89" w:rsidP="006B6B89">
      <w:pPr>
        <w:rPr>
          <w:rFonts w:ascii="Arial" w:hAnsi="Arial" w:cs="Arial"/>
        </w:rPr>
      </w:pPr>
      <w:r>
        <w:rPr>
          <w:rFonts w:ascii="Arial" w:hAnsi="Arial" w:cs="Arial"/>
        </w:rPr>
        <w:t xml:space="preserve">When a child needs accommodations, </w:t>
      </w:r>
      <w:proofErr w:type="gramStart"/>
      <w:r>
        <w:rPr>
          <w:rFonts w:ascii="Arial" w:hAnsi="Arial" w:cs="Arial"/>
        </w:rPr>
        <w:t>whether or not</w:t>
      </w:r>
      <w:proofErr w:type="gramEnd"/>
      <w:r>
        <w:rPr>
          <w:rFonts w:ascii="Arial" w:hAnsi="Arial" w:cs="Arial"/>
        </w:rPr>
        <w:t xml:space="preserve"> he/she has been officially identified as Learning Disabled, Scholars’ Hall will use the assistance of St. Jude’s staff to create an Individual Education Plan (IEP). </w:t>
      </w:r>
      <w:r w:rsidR="007C3D7F">
        <w:rPr>
          <w:rFonts w:ascii="Arial" w:hAnsi="Arial" w:cs="Arial"/>
        </w:rPr>
        <w:t xml:space="preserve">Parents, students, and staff work together to create an IEP and monitor the student’s progress. Should an IEP need to be altered or modified, staff work with parents and the student to make any alterations. </w:t>
      </w:r>
    </w:p>
    <w:p w14:paraId="169C103E" w14:textId="77777777" w:rsidR="00126F0F" w:rsidRDefault="00126F0F" w:rsidP="006B6B89">
      <w:pPr>
        <w:rPr>
          <w:rFonts w:ascii="Arial" w:hAnsi="Arial" w:cs="Arial"/>
          <w:u w:val="single"/>
        </w:rPr>
      </w:pPr>
    </w:p>
    <w:p w14:paraId="78EFF4FF" w14:textId="584628E7" w:rsidR="007C3D7F" w:rsidRPr="007C3D7F" w:rsidRDefault="007C3D7F" w:rsidP="006B6B89">
      <w:pPr>
        <w:rPr>
          <w:rFonts w:ascii="Arial" w:hAnsi="Arial" w:cs="Arial"/>
          <w:u w:val="single"/>
        </w:rPr>
      </w:pPr>
      <w:r w:rsidRPr="007C3D7F">
        <w:rPr>
          <w:rFonts w:ascii="Arial" w:hAnsi="Arial" w:cs="Arial"/>
          <w:u w:val="single"/>
        </w:rPr>
        <w:t xml:space="preserve">Accommodations provided are (but are not limited to): </w:t>
      </w:r>
    </w:p>
    <w:p w14:paraId="108DD438" w14:textId="79C22356" w:rsidR="007C3D7F" w:rsidRPr="006B6B89" w:rsidRDefault="007C3D7F" w:rsidP="006B6B89">
      <w:pPr>
        <w:rPr>
          <w:rFonts w:ascii="Arial" w:hAnsi="Arial" w:cs="Arial"/>
        </w:rPr>
      </w:pPr>
      <w:r>
        <w:rPr>
          <w:rFonts w:ascii="Arial" w:hAnsi="Arial" w:cs="Arial"/>
        </w:rPr>
        <w:t xml:space="preserve">No deductions for spelling, oral tests/quizzes, reduce homework load, catch-up days, peer tutoring, prompting on tests, teacher assisted organizational time, verbal/visual cueing, verbal verification, increased teacher interaction time, daily journal/book check, reduction of distractions, repeat/rephrase instructions, arithmetic tables, memorization techniques, doing one task at a time, chunking assignments, preferred seating, test rewrites, study sheets, extra time on tests/exams, photocopying of work, additional meetings with parents, adjust homework load, private test/exam rooms, detailed review for tests/exams, work periods, listening to music during non-lesson part of class, independent work, frequent feedback, notes scribed, limiting instructions, proximity supervision, regular/structured review, extra positive reinforcement, rehearsal of concepts, rote learning, use of computer instead of paper/pencil, extra-help classes at lunch or after school. </w:t>
      </w:r>
    </w:p>
    <w:p w14:paraId="30897BEB" w14:textId="7C8463CC" w:rsidR="00AE70E9" w:rsidRPr="00AE70E9" w:rsidRDefault="00AE70E9" w:rsidP="00AE70E9">
      <w:pPr>
        <w:rPr>
          <w:rFonts w:ascii="Arial" w:hAnsi="Arial" w:cs="Arial"/>
          <w:lang w:eastAsia="en-CA"/>
        </w:rPr>
      </w:pPr>
    </w:p>
    <w:p w14:paraId="3463FAC7" w14:textId="77777777" w:rsidR="00D67E7D" w:rsidRPr="00D67E7D" w:rsidRDefault="00D67E7D" w:rsidP="00D67E7D">
      <w:pPr>
        <w:rPr>
          <w:rFonts w:ascii="Arial" w:hAnsi="Arial" w:cs="Arial"/>
          <w:lang w:eastAsia="en-CA"/>
        </w:rPr>
      </w:pPr>
    </w:p>
    <w:p w14:paraId="0B4A0104" w14:textId="77777777" w:rsidR="00840374" w:rsidRPr="00D67E7D" w:rsidRDefault="00840374" w:rsidP="00840374">
      <w:pPr>
        <w:rPr>
          <w:rFonts w:ascii="Arial" w:hAnsi="Arial" w:cs="Arial"/>
          <w:lang w:eastAsia="en-CA"/>
        </w:rPr>
      </w:pPr>
    </w:p>
    <w:sectPr w:rsidR="00840374" w:rsidRPr="00D67E7D">
      <w:footerReference w:type="default" r:id="rId19"/>
      <w:pgSz w:w="12240" w:h="15840" w:code="1"/>
      <w:pgMar w:top="2520" w:right="1555" w:bottom="1800" w:left="1555"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5DEA" w14:textId="77777777" w:rsidR="004F55E5" w:rsidRDefault="004F55E5">
      <w:r>
        <w:separator/>
      </w:r>
    </w:p>
  </w:endnote>
  <w:endnote w:type="continuationSeparator" w:id="0">
    <w:p w14:paraId="4E88C0E2" w14:textId="77777777" w:rsidR="004F55E5" w:rsidRDefault="004F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D59C" w14:textId="778AC3C6" w:rsidR="00FA2935" w:rsidRDefault="00FA2935">
    <w:pPr>
      <w:pStyle w:val="Footer"/>
    </w:pPr>
    <w:r>
      <w:t xml:space="preserve">Page </w:t>
    </w:r>
    <w:r>
      <w:fldChar w:fldCharType="begin"/>
    </w:r>
    <w:r>
      <w:instrText xml:space="preserve"> page </w:instrText>
    </w:r>
    <w:r>
      <w:fldChar w:fldCharType="separate"/>
    </w:r>
    <w:r>
      <w:rPr>
        <w:noProof/>
      </w:rPr>
      <w:t>6</w:t>
    </w:r>
    <w:r>
      <w:fldChar w:fldCharType="end"/>
    </w:r>
    <w:r>
      <w:tab/>
    </w:r>
    <w:r>
      <w:tab/>
    </w:r>
    <w:r>
      <w:tab/>
    </w:r>
    <w:r>
      <w:tab/>
    </w:r>
    <w:r>
      <w:tab/>
    </w:r>
    <w:r>
      <w:tab/>
    </w:r>
    <w:r>
      <w:tab/>
    </w:r>
    <w:r>
      <w:tab/>
    </w:r>
    <w:r>
      <w:tab/>
    </w:r>
    <w:r>
      <w:tab/>
    </w:r>
    <w:r>
      <w:tab/>
    </w:r>
    <w:r>
      <w:tab/>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233E" w14:textId="77777777" w:rsidR="004F55E5" w:rsidRDefault="004F55E5">
      <w:r>
        <w:separator/>
      </w:r>
    </w:p>
  </w:footnote>
  <w:footnote w:type="continuationSeparator" w:id="0">
    <w:p w14:paraId="1F09C6B0" w14:textId="77777777" w:rsidR="004F55E5" w:rsidRDefault="004F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423576B"/>
    <w:multiLevelType w:val="multilevel"/>
    <w:tmpl w:val="C3B45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30DE3"/>
    <w:multiLevelType w:val="hybridMultilevel"/>
    <w:tmpl w:val="D39E0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95FAA"/>
    <w:multiLevelType w:val="hybridMultilevel"/>
    <w:tmpl w:val="9C20DF60"/>
    <w:lvl w:ilvl="0" w:tplc="43D82B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A92EDA"/>
    <w:multiLevelType w:val="hybridMultilevel"/>
    <w:tmpl w:val="2764B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5958A0"/>
    <w:multiLevelType w:val="hybridMultilevel"/>
    <w:tmpl w:val="96362A7A"/>
    <w:lvl w:ilvl="0" w:tplc="43D82B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60162"/>
    <w:multiLevelType w:val="multilevel"/>
    <w:tmpl w:val="7E54DFE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1"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8129502">
    <w:abstractNumId w:val="9"/>
  </w:num>
  <w:num w:numId="2" w16cid:durableId="686295498">
    <w:abstractNumId w:val="7"/>
  </w:num>
  <w:num w:numId="3" w16cid:durableId="23024691">
    <w:abstractNumId w:val="6"/>
  </w:num>
  <w:num w:numId="4" w16cid:durableId="298465041">
    <w:abstractNumId w:val="5"/>
  </w:num>
  <w:num w:numId="5" w16cid:durableId="685256660">
    <w:abstractNumId w:val="4"/>
  </w:num>
  <w:num w:numId="6" w16cid:durableId="404961006">
    <w:abstractNumId w:val="8"/>
  </w:num>
  <w:num w:numId="7" w16cid:durableId="25259973">
    <w:abstractNumId w:val="3"/>
  </w:num>
  <w:num w:numId="8" w16cid:durableId="876434907">
    <w:abstractNumId w:val="2"/>
  </w:num>
  <w:num w:numId="9" w16cid:durableId="605507367">
    <w:abstractNumId w:val="1"/>
  </w:num>
  <w:num w:numId="10" w16cid:durableId="1211305364">
    <w:abstractNumId w:val="0"/>
  </w:num>
  <w:num w:numId="11" w16cid:durableId="908617172">
    <w:abstractNumId w:val="17"/>
  </w:num>
  <w:num w:numId="12" w16cid:durableId="659889312">
    <w:abstractNumId w:val="9"/>
    <w:lvlOverride w:ilvl="0">
      <w:startOverride w:val="1"/>
    </w:lvlOverride>
  </w:num>
  <w:num w:numId="13" w16cid:durableId="223222414">
    <w:abstractNumId w:val="9"/>
    <w:lvlOverride w:ilvl="0">
      <w:startOverride w:val="1"/>
    </w:lvlOverride>
  </w:num>
  <w:num w:numId="14" w16cid:durableId="1930190648">
    <w:abstractNumId w:val="9"/>
    <w:lvlOverride w:ilvl="0">
      <w:startOverride w:val="1"/>
    </w:lvlOverride>
  </w:num>
  <w:num w:numId="15" w16cid:durableId="2135560422">
    <w:abstractNumId w:val="15"/>
  </w:num>
  <w:num w:numId="16" w16cid:durableId="1620184075">
    <w:abstractNumId w:val="21"/>
  </w:num>
  <w:num w:numId="17" w16cid:durableId="1975256718">
    <w:abstractNumId w:val="14"/>
  </w:num>
  <w:num w:numId="18" w16cid:durableId="1881431975">
    <w:abstractNumId w:val="10"/>
  </w:num>
  <w:num w:numId="19" w16cid:durableId="1191260617">
    <w:abstractNumId w:val="18"/>
  </w:num>
  <w:num w:numId="20" w16cid:durableId="392854105">
    <w:abstractNumId w:val="9"/>
  </w:num>
  <w:num w:numId="21" w16cid:durableId="692996987">
    <w:abstractNumId w:val="9"/>
  </w:num>
  <w:num w:numId="22" w16cid:durableId="1419211765">
    <w:abstractNumId w:val="9"/>
    <w:lvlOverride w:ilvl="0">
      <w:startOverride w:val="1"/>
    </w:lvlOverride>
  </w:num>
  <w:num w:numId="23" w16cid:durableId="1305617656">
    <w:abstractNumId w:val="9"/>
    <w:lvlOverride w:ilvl="0">
      <w:startOverride w:val="1"/>
    </w:lvlOverride>
  </w:num>
  <w:num w:numId="24" w16cid:durableId="1930776144">
    <w:abstractNumId w:val="16"/>
  </w:num>
  <w:num w:numId="25" w16cid:durableId="1491289623">
    <w:abstractNumId w:val="12"/>
  </w:num>
  <w:num w:numId="26" w16cid:durableId="1806388197">
    <w:abstractNumId w:val="19"/>
  </w:num>
  <w:num w:numId="27" w16cid:durableId="1461536837">
    <w:abstractNumId w:val="13"/>
  </w:num>
  <w:num w:numId="28" w16cid:durableId="1991010290">
    <w:abstractNumId w:val="20"/>
  </w:num>
  <w:num w:numId="29" w16cid:durableId="954219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0A"/>
    <w:rsid w:val="00000AAE"/>
    <w:rsid w:val="00015AB0"/>
    <w:rsid w:val="00030D4B"/>
    <w:rsid w:val="00041A17"/>
    <w:rsid w:val="00042F6D"/>
    <w:rsid w:val="00046F11"/>
    <w:rsid w:val="00096373"/>
    <w:rsid w:val="000A30C5"/>
    <w:rsid w:val="000A3CE1"/>
    <w:rsid w:val="000B642E"/>
    <w:rsid w:val="00113038"/>
    <w:rsid w:val="001146DC"/>
    <w:rsid w:val="001248DC"/>
    <w:rsid w:val="00126F0F"/>
    <w:rsid w:val="00153C64"/>
    <w:rsid w:val="001674B6"/>
    <w:rsid w:val="00175149"/>
    <w:rsid w:val="001805E7"/>
    <w:rsid w:val="001A5CBB"/>
    <w:rsid w:val="001B7AF0"/>
    <w:rsid w:val="001D580A"/>
    <w:rsid w:val="001E3419"/>
    <w:rsid w:val="001E78F9"/>
    <w:rsid w:val="00224BFD"/>
    <w:rsid w:val="00236B65"/>
    <w:rsid w:val="002665A2"/>
    <w:rsid w:val="002765C2"/>
    <w:rsid w:val="002B542A"/>
    <w:rsid w:val="002C6363"/>
    <w:rsid w:val="002E0DD5"/>
    <w:rsid w:val="002E1529"/>
    <w:rsid w:val="002E1C1A"/>
    <w:rsid w:val="0031264F"/>
    <w:rsid w:val="00351175"/>
    <w:rsid w:val="00373CC5"/>
    <w:rsid w:val="003C4D93"/>
    <w:rsid w:val="003F398A"/>
    <w:rsid w:val="003F3DCE"/>
    <w:rsid w:val="00402542"/>
    <w:rsid w:val="0041676C"/>
    <w:rsid w:val="00430D43"/>
    <w:rsid w:val="00434B52"/>
    <w:rsid w:val="00435528"/>
    <w:rsid w:val="00482A36"/>
    <w:rsid w:val="004835AC"/>
    <w:rsid w:val="004902FD"/>
    <w:rsid w:val="00497D68"/>
    <w:rsid w:val="004B0CE2"/>
    <w:rsid w:val="004B3B88"/>
    <w:rsid w:val="004C49CB"/>
    <w:rsid w:val="004E00BA"/>
    <w:rsid w:val="004F55E5"/>
    <w:rsid w:val="005276FE"/>
    <w:rsid w:val="00532079"/>
    <w:rsid w:val="00534A92"/>
    <w:rsid w:val="00555176"/>
    <w:rsid w:val="005672AE"/>
    <w:rsid w:val="005C2712"/>
    <w:rsid w:val="005D6098"/>
    <w:rsid w:val="005D7836"/>
    <w:rsid w:val="005F5335"/>
    <w:rsid w:val="00623C67"/>
    <w:rsid w:val="0064058D"/>
    <w:rsid w:val="006712C5"/>
    <w:rsid w:val="00677EEF"/>
    <w:rsid w:val="00696A50"/>
    <w:rsid w:val="006A31C4"/>
    <w:rsid w:val="006B6B89"/>
    <w:rsid w:val="006C1475"/>
    <w:rsid w:val="006D4C21"/>
    <w:rsid w:val="006E472A"/>
    <w:rsid w:val="006F32DD"/>
    <w:rsid w:val="00701590"/>
    <w:rsid w:val="00705865"/>
    <w:rsid w:val="00714211"/>
    <w:rsid w:val="007308A3"/>
    <w:rsid w:val="00735097"/>
    <w:rsid w:val="00762D89"/>
    <w:rsid w:val="007C1E59"/>
    <w:rsid w:val="007C3D7F"/>
    <w:rsid w:val="007C7F92"/>
    <w:rsid w:val="007E495F"/>
    <w:rsid w:val="007E49F5"/>
    <w:rsid w:val="00800461"/>
    <w:rsid w:val="008049BC"/>
    <w:rsid w:val="00835D4B"/>
    <w:rsid w:val="00836AA1"/>
    <w:rsid w:val="00840374"/>
    <w:rsid w:val="00842C61"/>
    <w:rsid w:val="00850551"/>
    <w:rsid w:val="0085590B"/>
    <w:rsid w:val="00875024"/>
    <w:rsid w:val="00875B11"/>
    <w:rsid w:val="008C5BEC"/>
    <w:rsid w:val="008C6012"/>
    <w:rsid w:val="008C6FDC"/>
    <w:rsid w:val="008E03D5"/>
    <w:rsid w:val="008F0461"/>
    <w:rsid w:val="008F208B"/>
    <w:rsid w:val="00901D02"/>
    <w:rsid w:val="00930542"/>
    <w:rsid w:val="00933D98"/>
    <w:rsid w:val="00987CE9"/>
    <w:rsid w:val="00990811"/>
    <w:rsid w:val="009C13F0"/>
    <w:rsid w:val="009F0757"/>
    <w:rsid w:val="00A030E3"/>
    <w:rsid w:val="00A3570E"/>
    <w:rsid w:val="00A66BAA"/>
    <w:rsid w:val="00A701DE"/>
    <w:rsid w:val="00A72253"/>
    <w:rsid w:val="00A86978"/>
    <w:rsid w:val="00AA05A4"/>
    <w:rsid w:val="00AD3DD6"/>
    <w:rsid w:val="00AD45BD"/>
    <w:rsid w:val="00AE70E9"/>
    <w:rsid w:val="00AF564A"/>
    <w:rsid w:val="00B04FB1"/>
    <w:rsid w:val="00B24EB7"/>
    <w:rsid w:val="00B372DD"/>
    <w:rsid w:val="00B512D6"/>
    <w:rsid w:val="00B6659A"/>
    <w:rsid w:val="00B773BA"/>
    <w:rsid w:val="00B849CD"/>
    <w:rsid w:val="00B86BC0"/>
    <w:rsid w:val="00BA566B"/>
    <w:rsid w:val="00BB6C79"/>
    <w:rsid w:val="00BE14B7"/>
    <w:rsid w:val="00BE7726"/>
    <w:rsid w:val="00BE7F01"/>
    <w:rsid w:val="00C333F1"/>
    <w:rsid w:val="00C36E91"/>
    <w:rsid w:val="00C57782"/>
    <w:rsid w:val="00C674B2"/>
    <w:rsid w:val="00C72689"/>
    <w:rsid w:val="00C815B5"/>
    <w:rsid w:val="00C924F1"/>
    <w:rsid w:val="00CC3F6A"/>
    <w:rsid w:val="00CC6C74"/>
    <w:rsid w:val="00CE4797"/>
    <w:rsid w:val="00D077F9"/>
    <w:rsid w:val="00D6772F"/>
    <w:rsid w:val="00D67E7D"/>
    <w:rsid w:val="00D74C3C"/>
    <w:rsid w:val="00D7734D"/>
    <w:rsid w:val="00DA40A3"/>
    <w:rsid w:val="00DA54CC"/>
    <w:rsid w:val="00DB71E6"/>
    <w:rsid w:val="00DC4A5F"/>
    <w:rsid w:val="00DD05A3"/>
    <w:rsid w:val="00DD4191"/>
    <w:rsid w:val="00E12FFF"/>
    <w:rsid w:val="00E13787"/>
    <w:rsid w:val="00E227CA"/>
    <w:rsid w:val="00E33FB2"/>
    <w:rsid w:val="00E37A85"/>
    <w:rsid w:val="00E667B3"/>
    <w:rsid w:val="00E73141"/>
    <w:rsid w:val="00E75F92"/>
    <w:rsid w:val="00F061CA"/>
    <w:rsid w:val="00F13DE8"/>
    <w:rsid w:val="00F270B5"/>
    <w:rsid w:val="00F34391"/>
    <w:rsid w:val="00F80786"/>
    <w:rsid w:val="00F83EDB"/>
    <w:rsid w:val="00F91501"/>
    <w:rsid w:val="00FA2935"/>
    <w:rsid w:val="00FC45C9"/>
    <w:rsid w:val="00FD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9F9941"/>
  <w15:docId w15:val="{C21474E9-1C73-4E08-B1F0-ACB1BE9F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42"/>
    <w:pPr>
      <w:spacing w:before="0" w:after="0" w:line="240" w:lineRule="auto"/>
    </w:pPr>
    <w:rPr>
      <w:rFonts w:ascii="Times New Roman" w:eastAsia="Times New Roman" w:hAnsi="Times New Roman" w:cs="Times New Roman"/>
      <w:color w:val="auto"/>
      <w:sz w:val="24"/>
      <w:szCs w:val="24"/>
      <w:lang w:val="en-CA" w:eastAsia="en-US"/>
    </w:rPr>
  </w:style>
  <w:style w:type="paragraph" w:styleId="Heading1">
    <w:name w:val="heading 1"/>
    <w:basedOn w:val="Normal"/>
    <w:next w:val="Normal"/>
    <w:link w:val="Heading1Char"/>
    <w:uiPriority w:val="1"/>
    <w:qFormat/>
    <w:pPr>
      <w:pageBreakBefore/>
      <w:spacing w:after="360"/>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outlineLvl w:val="1"/>
    </w:pPr>
    <w:rPr>
      <w:rFonts w:asciiTheme="majorHAnsi" w:eastAsiaTheme="majorEastAsia" w:hAnsiTheme="majorHAnsi" w:cstheme="majorBidi"/>
      <w:caps/>
      <w:color w:val="577188" w:themeColor="accent1" w:themeShade="BF"/>
      <w14:ligatures w14:val="standardContextual"/>
    </w:rPr>
  </w:style>
  <w:style w:type="paragraph" w:styleId="Heading3">
    <w:name w:val="heading 3"/>
    <w:basedOn w:val="Normal"/>
    <w:next w:val="Normal"/>
    <w:link w:val="Heading3Char"/>
    <w:uiPriority w:val="1"/>
    <w:unhideWhenUsed/>
    <w:qFormat/>
    <w:pPr>
      <w:keepNext/>
      <w:keepLines/>
      <w:spacing w:before="20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rPr>
      <w:b/>
      <w:bCs/>
      <w:color w:val="7E97AD" w:themeColor="accent1"/>
      <w:sz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22"/>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TableTextDecimal">
    <w:name w:val="Table Text Decimal"/>
    <w:basedOn w:val="Normal"/>
    <w:uiPriority w:val="1"/>
    <w:qFormat/>
    <w:pPr>
      <w:tabs>
        <w:tab w:val="decimal" w:pos="1252"/>
      </w:tabs>
      <w:spacing w:before="60" w:after="60"/>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ind w:left="144" w:right="144"/>
    </w:pPr>
  </w:style>
  <w:style w:type="paragraph" w:customStyle="1" w:styleId="TableReverseHeading">
    <w:name w:val="Table Reverse Heading"/>
    <w:basedOn w:val="Normal"/>
    <w:uiPriority w:val="9"/>
    <w:qFormat/>
    <w:pPr>
      <w:spacing w:after="40"/>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ind w:left="-360" w:right="-360"/>
    </w:pPr>
    <w:rPr>
      <w:rFonts w:asciiTheme="majorHAnsi" w:eastAsiaTheme="majorEastAsia" w:hAnsiTheme="majorHAnsi" w:cstheme="majorBidi"/>
      <w:caps/>
      <w:color w:val="FFFFFF" w:themeColor="background1"/>
      <w:sz w:val="48"/>
    </w:rPr>
  </w:style>
  <w:style w:type="table" w:styleId="PlainTable1">
    <w:name w:val="Plain Table 1"/>
    <w:basedOn w:val="TableNormal"/>
    <w:uiPriority w:val="40"/>
    <w:rsid w:val="005551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2"/>
    <w:rsid w:val="005551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551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551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0">
    <w:name w:val="Table Grid1"/>
    <w:basedOn w:val="TableNormal"/>
    <w:next w:val="TableGrid"/>
    <w:uiPriority w:val="59"/>
    <w:rsid w:val="00C815B5"/>
    <w:pPr>
      <w:spacing w:before="0" w:after="0" w:line="240" w:lineRule="auto"/>
    </w:pPr>
    <w:rPr>
      <w:rFonts w:ascii="Calibri" w:eastAsia="Calibri" w:hAnsi="Calibri" w:cs="Mangal"/>
      <w:color w:val="auto"/>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C815B5"/>
    <w:pPr>
      <w:spacing w:before="0" w:after="0" w:line="240" w:lineRule="auto"/>
    </w:pPr>
    <w:rPr>
      <w:rFonts w:ascii="Calibri" w:eastAsia="Calibri" w:hAnsi="Calibri" w:cs="Mangal"/>
      <w:color w:val="auto"/>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3C64"/>
  </w:style>
  <w:style w:type="character" w:styleId="UnresolvedMention">
    <w:name w:val="Unresolved Mention"/>
    <w:basedOn w:val="DefaultParagraphFont"/>
    <w:uiPriority w:val="99"/>
    <w:semiHidden/>
    <w:unhideWhenUsed/>
    <w:rsid w:val="001B7AF0"/>
    <w:rPr>
      <w:color w:val="605E5C"/>
      <w:shd w:val="clear" w:color="auto" w:fill="E1DFDD"/>
    </w:rPr>
  </w:style>
  <w:style w:type="character" w:customStyle="1" w:styleId="xcontentpasted3">
    <w:name w:val="x_contentpasted3"/>
    <w:basedOn w:val="DefaultParagraphFont"/>
    <w:rsid w:val="00B3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172">
      <w:bodyDiv w:val="1"/>
      <w:marLeft w:val="0"/>
      <w:marRight w:val="0"/>
      <w:marTop w:val="0"/>
      <w:marBottom w:val="0"/>
      <w:divBdr>
        <w:top w:val="none" w:sz="0" w:space="0" w:color="auto"/>
        <w:left w:val="none" w:sz="0" w:space="0" w:color="auto"/>
        <w:bottom w:val="none" w:sz="0" w:space="0" w:color="auto"/>
        <w:right w:val="none" w:sz="0" w:space="0" w:color="auto"/>
      </w:divBdr>
    </w:div>
    <w:div w:id="32658008">
      <w:bodyDiv w:val="1"/>
      <w:marLeft w:val="0"/>
      <w:marRight w:val="0"/>
      <w:marTop w:val="0"/>
      <w:marBottom w:val="0"/>
      <w:divBdr>
        <w:top w:val="none" w:sz="0" w:space="0" w:color="auto"/>
        <w:left w:val="none" w:sz="0" w:space="0" w:color="auto"/>
        <w:bottom w:val="none" w:sz="0" w:space="0" w:color="auto"/>
        <w:right w:val="none" w:sz="0" w:space="0" w:color="auto"/>
      </w:divBdr>
    </w:div>
    <w:div w:id="93793281">
      <w:bodyDiv w:val="1"/>
      <w:marLeft w:val="0"/>
      <w:marRight w:val="0"/>
      <w:marTop w:val="0"/>
      <w:marBottom w:val="0"/>
      <w:divBdr>
        <w:top w:val="none" w:sz="0" w:space="0" w:color="auto"/>
        <w:left w:val="none" w:sz="0" w:space="0" w:color="auto"/>
        <w:bottom w:val="none" w:sz="0" w:space="0" w:color="auto"/>
        <w:right w:val="none" w:sz="0" w:space="0" w:color="auto"/>
      </w:divBdr>
    </w:div>
    <w:div w:id="233123122">
      <w:bodyDiv w:val="1"/>
      <w:marLeft w:val="0"/>
      <w:marRight w:val="0"/>
      <w:marTop w:val="0"/>
      <w:marBottom w:val="0"/>
      <w:divBdr>
        <w:top w:val="none" w:sz="0" w:space="0" w:color="auto"/>
        <w:left w:val="none" w:sz="0" w:space="0" w:color="auto"/>
        <w:bottom w:val="none" w:sz="0" w:space="0" w:color="auto"/>
        <w:right w:val="none" w:sz="0" w:space="0" w:color="auto"/>
      </w:divBdr>
    </w:div>
    <w:div w:id="237520991">
      <w:bodyDiv w:val="1"/>
      <w:marLeft w:val="0"/>
      <w:marRight w:val="0"/>
      <w:marTop w:val="0"/>
      <w:marBottom w:val="0"/>
      <w:divBdr>
        <w:top w:val="none" w:sz="0" w:space="0" w:color="auto"/>
        <w:left w:val="none" w:sz="0" w:space="0" w:color="auto"/>
        <w:bottom w:val="none" w:sz="0" w:space="0" w:color="auto"/>
        <w:right w:val="none" w:sz="0" w:space="0" w:color="auto"/>
      </w:divBdr>
    </w:div>
    <w:div w:id="454713119">
      <w:bodyDiv w:val="1"/>
      <w:marLeft w:val="0"/>
      <w:marRight w:val="0"/>
      <w:marTop w:val="0"/>
      <w:marBottom w:val="0"/>
      <w:divBdr>
        <w:top w:val="none" w:sz="0" w:space="0" w:color="auto"/>
        <w:left w:val="none" w:sz="0" w:space="0" w:color="auto"/>
        <w:bottom w:val="none" w:sz="0" w:space="0" w:color="auto"/>
        <w:right w:val="none" w:sz="0" w:space="0" w:color="auto"/>
      </w:divBdr>
    </w:div>
    <w:div w:id="466778054">
      <w:bodyDiv w:val="1"/>
      <w:marLeft w:val="0"/>
      <w:marRight w:val="0"/>
      <w:marTop w:val="0"/>
      <w:marBottom w:val="0"/>
      <w:divBdr>
        <w:top w:val="none" w:sz="0" w:space="0" w:color="auto"/>
        <w:left w:val="none" w:sz="0" w:space="0" w:color="auto"/>
        <w:bottom w:val="none" w:sz="0" w:space="0" w:color="auto"/>
        <w:right w:val="none" w:sz="0" w:space="0" w:color="auto"/>
      </w:divBdr>
    </w:div>
    <w:div w:id="519972992">
      <w:bodyDiv w:val="1"/>
      <w:marLeft w:val="0"/>
      <w:marRight w:val="0"/>
      <w:marTop w:val="0"/>
      <w:marBottom w:val="0"/>
      <w:divBdr>
        <w:top w:val="none" w:sz="0" w:space="0" w:color="auto"/>
        <w:left w:val="none" w:sz="0" w:space="0" w:color="auto"/>
        <w:bottom w:val="none" w:sz="0" w:space="0" w:color="auto"/>
        <w:right w:val="none" w:sz="0" w:space="0" w:color="auto"/>
      </w:divBdr>
    </w:div>
    <w:div w:id="522405822">
      <w:bodyDiv w:val="1"/>
      <w:marLeft w:val="0"/>
      <w:marRight w:val="0"/>
      <w:marTop w:val="0"/>
      <w:marBottom w:val="0"/>
      <w:divBdr>
        <w:top w:val="none" w:sz="0" w:space="0" w:color="auto"/>
        <w:left w:val="none" w:sz="0" w:space="0" w:color="auto"/>
        <w:bottom w:val="none" w:sz="0" w:space="0" w:color="auto"/>
        <w:right w:val="none" w:sz="0" w:space="0" w:color="auto"/>
      </w:divBdr>
    </w:div>
    <w:div w:id="52501970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76272729">
      <w:bodyDiv w:val="1"/>
      <w:marLeft w:val="0"/>
      <w:marRight w:val="0"/>
      <w:marTop w:val="0"/>
      <w:marBottom w:val="0"/>
      <w:divBdr>
        <w:top w:val="none" w:sz="0" w:space="0" w:color="auto"/>
        <w:left w:val="none" w:sz="0" w:space="0" w:color="auto"/>
        <w:bottom w:val="none" w:sz="0" w:space="0" w:color="auto"/>
        <w:right w:val="none" w:sz="0" w:space="0" w:color="auto"/>
      </w:divBdr>
    </w:div>
    <w:div w:id="679506097">
      <w:bodyDiv w:val="1"/>
      <w:marLeft w:val="0"/>
      <w:marRight w:val="0"/>
      <w:marTop w:val="0"/>
      <w:marBottom w:val="0"/>
      <w:divBdr>
        <w:top w:val="none" w:sz="0" w:space="0" w:color="auto"/>
        <w:left w:val="none" w:sz="0" w:space="0" w:color="auto"/>
        <w:bottom w:val="none" w:sz="0" w:space="0" w:color="auto"/>
        <w:right w:val="none" w:sz="0" w:space="0" w:color="auto"/>
      </w:divBdr>
    </w:div>
    <w:div w:id="737901682">
      <w:bodyDiv w:val="1"/>
      <w:marLeft w:val="0"/>
      <w:marRight w:val="0"/>
      <w:marTop w:val="0"/>
      <w:marBottom w:val="0"/>
      <w:divBdr>
        <w:top w:val="none" w:sz="0" w:space="0" w:color="auto"/>
        <w:left w:val="none" w:sz="0" w:space="0" w:color="auto"/>
        <w:bottom w:val="none" w:sz="0" w:space="0" w:color="auto"/>
        <w:right w:val="none" w:sz="0" w:space="0" w:color="auto"/>
      </w:divBdr>
    </w:div>
    <w:div w:id="757093252">
      <w:bodyDiv w:val="1"/>
      <w:marLeft w:val="0"/>
      <w:marRight w:val="0"/>
      <w:marTop w:val="0"/>
      <w:marBottom w:val="0"/>
      <w:divBdr>
        <w:top w:val="none" w:sz="0" w:space="0" w:color="auto"/>
        <w:left w:val="none" w:sz="0" w:space="0" w:color="auto"/>
        <w:bottom w:val="none" w:sz="0" w:space="0" w:color="auto"/>
        <w:right w:val="none" w:sz="0" w:space="0" w:color="auto"/>
      </w:divBdr>
    </w:div>
    <w:div w:id="832792541">
      <w:bodyDiv w:val="1"/>
      <w:marLeft w:val="0"/>
      <w:marRight w:val="0"/>
      <w:marTop w:val="0"/>
      <w:marBottom w:val="0"/>
      <w:divBdr>
        <w:top w:val="none" w:sz="0" w:space="0" w:color="auto"/>
        <w:left w:val="none" w:sz="0" w:space="0" w:color="auto"/>
        <w:bottom w:val="none" w:sz="0" w:space="0" w:color="auto"/>
        <w:right w:val="none" w:sz="0" w:space="0" w:color="auto"/>
      </w:divBdr>
    </w:div>
    <w:div w:id="839124029">
      <w:bodyDiv w:val="1"/>
      <w:marLeft w:val="0"/>
      <w:marRight w:val="0"/>
      <w:marTop w:val="0"/>
      <w:marBottom w:val="0"/>
      <w:divBdr>
        <w:top w:val="none" w:sz="0" w:space="0" w:color="auto"/>
        <w:left w:val="none" w:sz="0" w:space="0" w:color="auto"/>
        <w:bottom w:val="none" w:sz="0" w:space="0" w:color="auto"/>
        <w:right w:val="none" w:sz="0" w:space="0" w:color="auto"/>
      </w:divBdr>
    </w:div>
    <w:div w:id="893010613">
      <w:bodyDiv w:val="1"/>
      <w:marLeft w:val="0"/>
      <w:marRight w:val="0"/>
      <w:marTop w:val="0"/>
      <w:marBottom w:val="0"/>
      <w:divBdr>
        <w:top w:val="none" w:sz="0" w:space="0" w:color="auto"/>
        <w:left w:val="none" w:sz="0" w:space="0" w:color="auto"/>
        <w:bottom w:val="none" w:sz="0" w:space="0" w:color="auto"/>
        <w:right w:val="none" w:sz="0" w:space="0" w:color="auto"/>
      </w:divBdr>
      <w:divsChild>
        <w:div w:id="1418554230">
          <w:marLeft w:val="0"/>
          <w:marRight w:val="0"/>
          <w:marTop w:val="0"/>
          <w:marBottom w:val="0"/>
          <w:divBdr>
            <w:top w:val="none" w:sz="0" w:space="0" w:color="auto"/>
            <w:left w:val="none" w:sz="0" w:space="0" w:color="auto"/>
            <w:bottom w:val="none" w:sz="0" w:space="0" w:color="auto"/>
            <w:right w:val="none" w:sz="0" w:space="0" w:color="auto"/>
          </w:divBdr>
          <w:divsChild>
            <w:div w:id="1994674367">
              <w:marLeft w:val="0"/>
              <w:marRight w:val="0"/>
              <w:marTop w:val="0"/>
              <w:marBottom w:val="0"/>
              <w:divBdr>
                <w:top w:val="none" w:sz="0" w:space="0" w:color="auto"/>
                <w:left w:val="none" w:sz="0" w:space="0" w:color="auto"/>
                <w:bottom w:val="none" w:sz="0" w:space="0" w:color="auto"/>
                <w:right w:val="none" w:sz="0" w:space="0" w:color="auto"/>
              </w:divBdr>
              <w:divsChild>
                <w:div w:id="1268927079">
                  <w:marLeft w:val="0"/>
                  <w:marRight w:val="0"/>
                  <w:marTop w:val="0"/>
                  <w:marBottom w:val="0"/>
                  <w:divBdr>
                    <w:top w:val="none" w:sz="0" w:space="0" w:color="auto"/>
                    <w:left w:val="none" w:sz="0" w:space="0" w:color="auto"/>
                    <w:bottom w:val="none" w:sz="0" w:space="0" w:color="auto"/>
                    <w:right w:val="none" w:sz="0" w:space="0" w:color="auto"/>
                  </w:divBdr>
                  <w:divsChild>
                    <w:div w:id="1441871818">
                      <w:marLeft w:val="0"/>
                      <w:marRight w:val="0"/>
                      <w:marTop w:val="0"/>
                      <w:marBottom w:val="0"/>
                      <w:divBdr>
                        <w:top w:val="none" w:sz="0" w:space="0" w:color="auto"/>
                        <w:left w:val="none" w:sz="0" w:space="0" w:color="auto"/>
                        <w:bottom w:val="none" w:sz="0" w:space="0" w:color="auto"/>
                        <w:right w:val="none" w:sz="0" w:space="0" w:color="auto"/>
                      </w:divBdr>
                      <w:divsChild>
                        <w:div w:id="1420369471">
                          <w:marLeft w:val="0"/>
                          <w:marRight w:val="0"/>
                          <w:marTop w:val="0"/>
                          <w:marBottom w:val="0"/>
                          <w:divBdr>
                            <w:top w:val="none" w:sz="0" w:space="0" w:color="auto"/>
                            <w:left w:val="none" w:sz="0" w:space="0" w:color="auto"/>
                            <w:bottom w:val="none" w:sz="0" w:space="0" w:color="auto"/>
                            <w:right w:val="none" w:sz="0" w:space="0" w:color="auto"/>
                          </w:divBdr>
                          <w:divsChild>
                            <w:div w:id="1671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20318">
          <w:marLeft w:val="0"/>
          <w:marRight w:val="0"/>
          <w:marTop w:val="0"/>
          <w:marBottom w:val="0"/>
          <w:divBdr>
            <w:top w:val="none" w:sz="0" w:space="0" w:color="auto"/>
            <w:left w:val="none" w:sz="0" w:space="0" w:color="auto"/>
            <w:bottom w:val="none" w:sz="0" w:space="0" w:color="auto"/>
            <w:right w:val="none" w:sz="0" w:space="0" w:color="auto"/>
          </w:divBdr>
          <w:divsChild>
            <w:div w:id="891044207">
              <w:marLeft w:val="0"/>
              <w:marRight w:val="0"/>
              <w:marTop w:val="0"/>
              <w:marBottom w:val="0"/>
              <w:divBdr>
                <w:top w:val="single" w:sz="6" w:space="0" w:color="8C95A6"/>
                <w:left w:val="single" w:sz="6" w:space="0" w:color="8C95A6"/>
                <w:bottom w:val="single" w:sz="6" w:space="0" w:color="8C95A6"/>
                <w:right w:val="single" w:sz="6" w:space="0" w:color="8C95A6"/>
              </w:divBdr>
            </w:div>
          </w:divsChild>
        </w:div>
      </w:divsChild>
    </w:div>
    <w:div w:id="921991001">
      <w:bodyDiv w:val="1"/>
      <w:marLeft w:val="0"/>
      <w:marRight w:val="0"/>
      <w:marTop w:val="0"/>
      <w:marBottom w:val="0"/>
      <w:divBdr>
        <w:top w:val="none" w:sz="0" w:space="0" w:color="auto"/>
        <w:left w:val="none" w:sz="0" w:space="0" w:color="auto"/>
        <w:bottom w:val="none" w:sz="0" w:space="0" w:color="auto"/>
        <w:right w:val="none" w:sz="0" w:space="0" w:color="auto"/>
      </w:divBdr>
    </w:div>
    <w:div w:id="1011179329">
      <w:bodyDiv w:val="1"/>
      <w:marLeft w:val="0"/>
      <w:marRight w:val="0"/>
      <w:marTop w:val="0"/>
      <w:marBottom w:val="0"/>
      <w:divBdr>
        <w:top w:val="none" w:sz="0" w:space="0" w:color="auto"/>
        <w:left w:val="none" w:sz="0" w:space="0" w:color="auto"/>
        <w:bottom w:val="none" w:sz="0" w:space="0" w:color="auto"/>
        <w:right w:val="none" w:sz="0" w:space="0" w:color="auto"/>
      </w:divBdr>
    </w:div>
    <w:div w:id="1080834364">
      <w:bodyDiv w:val="1"/>
      <w:marLeft w:val="0"/>
      <w:marRight w:val="0"/>
      <w:marTop w:val="0"/>
      <w:marBottom w:val="0"/>
      <w:divBdr>
        <w:top w:val="none" w:sz="0" w:space="0" w:color="auto"/>
        <w:left w:val="none" w:sz="0" w:space="0" w:color="auto"/>
        <w:bottom w:val="none" w:sz="0" w:space="0" w:color="auto"/>
        <w:right w:val="none" w:sz="0" w:space="0" w:color="auto"/>
      </w:divBdr>
    </w:div>
    <w:div w:id="1143540790">
      <w:bodyDiv w:val="1"/>
      <w:marLeft w:val="0"/>
      <w:marRight w:val="0"/>
      <w:marTop w:val="0"/>
      <w:marBottom w:val="0"/>
      <w:divBdr>
        <w:top w:val="none" w:sz="0" w:space="0" w:color="auto"/>
        <w:left w:val="none" w:sz="0" w:space="0" w:color="auto"/>
        <w:bottom w:val="none" w:sz="0" w:space="0" w:color="auto"/>
        <w:right w:val="none" w:sz="0" w:space="0" w:color="auto"/>
      </w:divBdr>
    </w:div>
    <w:div w:id="1164510270">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339845974">
      <w:bodyDiv w:val="1"/>
      <w:marLeft w:val="0"/>
      <w:marRight w:val="0"/>
      <w:marTop w:val="0"/>
      <w:marBottom w:val="0"/>
      <w:divBdr>
        <w:top w:val="none" w:sz="0" w:space="0" w:color="auto"/>
        <w:left w:val="none" w:sz="0" w:space="0" w:color="auto"/>
        <w:bottom w:val="none" w:sz="0" w:space="0" w:color="auto"/>
        <w:right w:val="none" w:sz="0" w:space="0" w:color="auto"/>
      </w:divBdr>
    </w:div>
    <w:div w:id="1501195357">
      <w:bodyDiv w:val="1"/>
      <w:marLeft w:val="0"/>
      <w:marRight w:val="0"/>
      <w:marTop w:val="0"/>
      <w:marBottom w:val="0"/>
      <w:divBdr>
        <w:top w:val="none" w:sz="0" w:space="0" w:color="auto"/>
        <w:left w:val="none" w:sz="0" w:space="0" w:color="auto"/>
        <w:bottom w:val="none" w:sz="0" w:space="0" w:color="auto"/>
        <w:right w:val="none" w:sz="0" w:space="0" w:color="auto"/>
      </w:divBdr>
    </w:div>
    <w:div w:id="1541630044">
      <w:bodyDiv w:val="1"/>
      <w:marLeft w:val="0"/>
      <w:marRight w:val="0"/>
      <w:marTop w:val="0"/>
      <w:marBottom w:val="0"/>
      <w:divBdr>
        <w:top w:val="none" w:sz="0" w:space="0" w:color="auto"/>
        <w:left w:val="none" w:sz="0" w:space="0" w:color="auto"/>
        <w:bottom w:val="none" w:sz="0" w:space="0" w:color="auto"/>
        <w:right w:val="none" w:sz="0" w:space="0" w:color="auto"/>
      </w:divBdr>
      <w:divsChild>
        <w:div w:id="890307456">
          <w:marLeft w:val="0"/>
          <w:marRight w:val="0"/>
          <w:marTop w:val="0"/>
          <w:marBottom w:val="0"/>
          <w:divBdr>
            <w:top w:val="none" w:sz="0" w:space="0" w:color="auto"/>
            <w:left w:val="none" w:sz="0" w:space="0" w:color="auto"/>
            <w:bottom w:val="none" w:sz="0" w:space="0" w:color="auto"/>
            <w:right w:val="none" w:sz="0" w:space="0" w:color="auto"/>
          </w:divBdr>
          <w:divsChild>
            <w:div w:id="1927224827">
              <w:marLeft w:val="0"/>
              <w:marRight w:val="0"/>
              <w:marTop w:val="0"/>
              <w:marBottom w:val="0"/>
              <w:divBdr>
                <w:top w:val="none" w:sz="0" w:space="0" w:color="auto"/>
                <w:left w:val="none" w:sz="0" w:space="0" w:color="auto"/>
                <w:bottom w:val="none" w:sz="0" w:space="0" w:color="auto"/>
                <w:right w:val="none" w:sz="0" w:space="0" w:color="auto"/>
              </w:divBdr>
              <w:divsChild>
                <w:div w:id="960377699">
                  <w:marLeft w:val="0"/>
                  <w:marRight w:val="0"/>
                  <w:marTop w:val="0"/>
                  <w:marBottom w:val="0"/>
                  <w:divBdr>
                    <w:top w:val="none" w:sz="0" w:space="0" w:color="auto"/>
                    <w:left w:val="none" w:sz="0" w:space="0" w:color="auto"/>
                    <w:bottom w:val="none" w:sz="0" w:space="0" w:color="auto"/>
                    <w:right w:val="none" w:sz="0" w:space="0" w:color="auto"/>
                  </w:divBdr>
                  <w:divsChild>
                    <w:div w:id="1256088498">
                      <w:marLeft w:val="0"/>
                      <w:marRight w:val="0"/>
                      <w:marTop w:val="0"/>
                      <w:marBottom w:val="0"/>
                      <w:divBdr>
                        <w:top w:val="none" w:sz="0" w:space="0" w:color="auto"/>
                        <w:left w:val="none" w:sz="0" w:space="0" w:color="auto"/>
                        <w:bottom w:val="none" w:sz="0" w:space="0" w:color="auto"/>
                        <w:right w:val="none" w:sz="0" w:space="0" w:color="auto"/>
                      </w:divBdr>
                      <w:divsChild>
                        <w:div w:id="1836534911">
                          <w:marLeft w:val="0"/>
                          <w:marRight w:val="0"/>
                          <w:marTop w:val="0"/>
                          <w:marBottom w:val="0"/>
                          <w:divBdr>
                            <w:top w:val="none" w:sz="0" w:space="0" w:color="auto"/>
                            <w:left w:val="none" w:sz="0" w:space="0" w:color="auto"/>
                            <w:bottom w:val="none" w:sz="0" w:space="0" w:color="auto"/>
                            <w:right w:val="none" w:sz="0" w:space="0" w:color="auto"/>
                          </w:divBdr>
                          <w:divsChild>
                            <w:div w:id="14241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1493">
          <w:marLeft w:val="0"/>
          <w:marRight w:val="0"/>
          <w:marTop w:val="0"/>
          <w:marBottom w:val="0"/>
          <w:divBdr>
            <w:top w:val="none" w:sz="0" w:space="0" w:color="auto"/>
            <w:left w:val="none" w:sz="0" w:space="0" w:color="auto"/>
            <w:bottom w:val="none" w:sz="0" w:space="0" w:color="auto"/>
            <w:right w:val="none" w:sz="0" w:space="0" w:color="auto"/>
          </w:divBdr>
          <w:divsChild>
            <w:div w:id="1208759170">
              <w:marLeft w:val="0"/>
              <w:marRight w:val="0"/>
              <w:marTop w:val="0"/>
              <w:marBottom w:val="0"/>
              <w:divBdr>
                <w:top w:val="single" w:sz="6" w:space="0" w:color="8C95A6"/>
                <w:left w:val="single" w:sz="6" w:space="0" w:color="8C95A6"/>
                <w:bottom w:val="single" w:sz="6" w:space="0" w:color="8C95A6"/>
                <w:right w:val="single" w:sz="6" w:space="0" w:color="8C95A6"/>
              </w:divBdr>
            </w:div>
          </w:divsChild>
        </w:div>
      </w:divsChild>
    </w:div>
    <w:div w:id="1549027525">
      <w:bodyDiv w:val="1"/>
      <w:marLeft w:val="0"/>
      <w:marRight w:val="0"/>
      <w:marTop w:val="0"/>
      <w:marBottom w:val="0"/>
      <w:divBdr>
        <w:top w:val="none" w:sz="0" w:space="0" w:color="auto"/>
        <w:left w:val="none" w:sz="0" w:space="0" w:color="auto"/>
        <w:bottom w:val="none" w:sz="0" w:space="0" w:color="auto"/>
        <w:right w:val="none" w:sz="0" w:space="0" w:color="auto"/>
      </w:divBdr>
    </w:div>
    <w:div w:id="1574387387">
      <w:bodyDiv w:val="1"/>
      <w:marLeft w:val="0"/>
      <w:marRight w:val="0"/>
      <w:marTop w:val="0"/>
      <w:marBottom w:val="0"/>
      <w:divBdr>
        <w:top w:val="none" w:sz="0" w:space="0" w:color="auto"/>
        <w:left w:val="none" w:sz="0" w:space="0" w:color="auto"/>
        <w:bottom w:val="none" w:sz="0" w:space="0" w:color="auto"/>
        <w:right w:val="none" w:sz="0" w:space="0" w:color="auto"/>
      </w:divBdr>
      <w:divsChild>
        <w:div w:id="1101339622">
          <w:marLeft w:val="0"/>
          <w:marRight w:val="0"/>
          <w:marTop w:val="0"/>
          <w:marBottom w:val="0"/>
          <w:divBdr>
            <w:top w:val="none" w:sz="0" w:space="0" w:color="auto"/>
            <w:left w:val="none" w:sz="0" w:space="0" w:color="auto"/>
            <w:bottom w:val="none" w:sz="0" w:space="0" w:color="auto"/>
            <w:right w:val="none" w:sz="0" w:space="0" w:color="auto"/>
          </w:divBdr>
          <w:divsChild>
            <w:div w:id="1758550357">
              <w:marLeft w:val="0"/>
              <w:marRight w:val="0"/>
              <w:marTop w:val="0"/>
              <w:marBottom w:val="0"/>
              <w:divBdr>
                <w:top w:val="none" w:sz="0" w:space="0" w:color="auto"/>
                <w:left w:val="none" w:sz="0" w:space="0" w:color="auto"/>
                <w:bottom w:val="none" w:sz="0" w:space="0" w:color="auto"/>
                <w:right w:val="none" w:sz="0" w:space="0" w:color="auto"/>
              </w:divBdr>
              <w:divsChild>
                <w:div w:id="822425983">
                  <w:marLeft w:val="0"/>
                  <w:marRight w:val="0"/>
                  <w:marTop w:val="0"/>
                  <w:marBottom w:val="0"/>
                  <w:divBdr>
                    <w:top w:val="none" w:sz="0" w:space="0" w:color="auto"/>
                    <w:left w:val="none" w:sz="0" w:space="0" w:color="auto"/>
                    <w:bottom w:val="none" w:sz="0" w:space="0" w:color="auto"/>
                    <w:right w:val="none" w:sz="0" w:space="0" w:color="auto"/>
                  </w:divBdr>
                  <w:divsChild>
                    <w:div w:id="1063875396">
                      <w:marLeft w:val="0"/>
                      <w:marRight w:val="0"/>
                      <w:marTop w:val="0"/>
                      <w:marBottom w:val="0"/>
                      <w:divBdr>
                        <w:top w:val="none" w:sz="0" w:space="0" w:color="auto"/>
                        <w:left w:val="none" w:sz="0" w:space="0" w:color="auto"/>
                        <w:bottom w:val="none" w:sz="0" w:space="0" w:color="auto"/>
                        <w:right w:val="none" w:sz="0" w:space="0" w:color="auto"/>
                      </w:divBdr>
                      <w:divsChild>
                        <w:div w:id="1367832836">
                          <w:marLeft w:val="0"/>
                          <w:marRight w:val="0"/>
                          <w:marTop w:val="0"/>
                          <w:marBottom w:val="0"/>
                          <w:divBdr>
                            <w:top w:val="none" w:sz="0" w:space="0" w:color="auto"/>
                            <w:left w:val="none" w:sz="0" w:space="0" w:color="auto"/>
                            <w:bottom w:val="none" w:sz="0" w:space="0" w:color="auto"/>
                            <w:right w:val="none" w:sz="0" w:space="0" w:color="auto"/>
                          </w:divBdr>
                          <w:divsChild>
                            <w:div w:id="201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3856">
          <w:marLeft w:val="0"/>
          <w:marRight w:val="0"/>
          <w:marTop w:val="0"/>
          <w:marBottom w:val="0"/>
          <w:divBdr>
            <w:top w:val="none" w:sz="0" w:space="0" w:color="auto"/>
            <w:left w:val="none" w:sz="0" w:space="0" w:color="auto"/>
            <w:bottom w:val="none" w:sz="0" w:space="0" w:color="auto"/>
            <w:right w:val="none" w:sz="0" w:space="0" w:color="auto"/>
          </w:divBdr>
          <w:divsChild>
            <w:div w:id="1411847071">
              <w:marLeft w:val="0"/>
              <w:marRight w:val="0"/>
              <w:marTop w:val="0"/>
              <w:marBottom w:val="0"/>
              <w:divBdr>
                <w:top w:val="single" w:sz="6" w:space="0" w:color="8C95A6"/>
                <w:left w:val="single" w:sz="6" w:space="0" w:color="8C95A6"/>
                <w:bottom w:val="single" w:sz="6" w:space="0" w:color="8C95A6"/>
                <w:right w:val="single" w:sz="6" w:space="0" w:color="8C95A6"/>
              </w:divBdr>
            </w:div>
          </w:divsChild>
        </w:div>
      </w:divsChild>
    </w:div>
    <w:div w:id="1623076782">
      <w:bodyDiv w:val="1"/>
      <w:marLeft w:val="0"/>
      <w:marRight w:val="0"/>
      <w:marTop w:val="0"/>
      <w:marBottom w:val="0"/>
      <w:divBdr>
        <w:top w:val="none" w:sz="0" w:space="0" w:color="auto"/>
        <w:left w:val="none" w:sz="0" w:space="0" w:color="auto"/>
        <w:bottom w:val="none" w:sz="0" w:space="0" w:color="auto"/>
        <w:right w:val="none" w:sz="0" w:space="0" w:color="auto"/>
      </w:divBdr>
    </w:div>
    <w:div w:id="1667706810">
      <w:bodyDiv w:val="1"/>
      <w:marLeft w:val="0"/>
      <w:marRight w:val="0"/>
      <w:marTop w:val="0"/>
      <w:marBottom w:val="0"/>
      <w:divBdr>
        <w:top w:val="none" w:sz="0" w:space="0" w:color="auto"/>
        <w:left w:val="none" w:sz="0" w:space="0" w:color="auto"/>
        <w:bottom w:val="none" w:sz="0" w:space="0" w:color="auto"/>
        <w:right w:val="none" w:sz="0" w:space="0" w:color="auto"/>
      </w:divBdr>
    </w:div>
    <w:div w:id="1787576362">
      <w:bodyDiv w:val="1"/>
      <w:marLeft w:val="0"/>
      <w:marRight w:val="0"/>
      <w:marTop w:val="0"/>
      <w:marBottom w:val="0"/>
      <w:divBdr>
        <w:top w:val="none" w:sz="0" w:space="0" w:color="auto"/>
        <w:left w:val="none" w:sz="0" w:space="0" w:color="auto"/>
        <w:bottom w:val="none" w:sz="0" w:space="0" w:color="auto"/>
        <w:right w:val="none" w:sz="0" w:space="0" w:color="auto"/>
      </w:divBdr>
    </w:div>
    <w:div w:id="20103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gov.on.ca/eng/curriculum/secondary/subjects.html" TargetMode="External"/><Relationship Id="rId18" Type="http://schemas.openxmlformats.org/officeDocument/2006/relationships/hyperlink" Target="http://www.edu.gov.on.ca/eng/document/policy/cps/CreatingPathwaysSuccess.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dcp.edu.gov.on.ca/en/" TargetMode="External"/><Relationship Id="rId17" Type="http://schemas.openxmlformats.org/officeDocument/2006/relationships/hyperlink" Target="https://www.ontariocolleges.ca/en" TargetMode="External"/><Relationship Id="rId2" Type="http://schemas.openxmlformats.org/officeDocument/2006/relationships/customXml" Target="../customXml/item2.xml"/><Relationship Id="rId16" Type="http://schemas.openxmlformats.org/officeDocument/2006/relationships/hyperlink" Target="http://www.electronicinfo.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larshall.com" TargetMode="External"/><Relationship Id="rId5" Type="http://schemas.openxmlformats.org/officeDocument/2006/relationships/numbering" Target="numbering.xml"/><Relationship Id="rId15" Type="http://schemas.openxmlformats.org/officeDocument/2006/relationships/hyperlink" Target="mailto:principal@sjsh.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tariocolleges.ca/hom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0655C13A594C2E81B91D6150BD8EBD"/>
        <w:category>
          <w:name w:val="General"/>
          <w:gallery w:val="placeholder"/>
        </w:category>
        <w:types>
          <w:type w:val="bbPlcHdr"/>
        </w:types>
        <w:behaviors>
          <w:behavior w:val="content"/>
        </w:behaviors>
        <w:guid w:val="{5448C207-90E3-4F26-85E1-A6DCB138BEC9}"/>
      </w:docPartPr>
      <w:docPartBody>
        <w:p w:rsidR="00357B22" w:rsidRDefault="00357B22">
          <w:pPr>
            <w:pStyle w:val="CB0655C13A594C2E81B91D6150BD8EBD"/>
          </w:pPr>
          <w:r>
            <w:t>Annual Report</w:t>
          </w:r>
        </w:p>
      </w:docPartBody>
    </w:docPart>
    <w:docPart>
      <w:docPartPr>
        <w:name w:val="AF594A2C21E44656AC5E419146294786"/>
        <w:category>
          <w:name w:val="General"/>
          <w:gallery w:val="placeholder"/>
        </w:category>
        <w:types>
          <w:type w:val="bbPlcHdr"/>
        </w:types>
        <w:behaviors>
          <w:behavior w:val="content"/>
        </w:behaviors>
        <w:guid w:val="{823BF119-69E9-452E-8836-4E8401DA58DB}"/>
      </w:docPartPr>
      <w:docPartBody>
        <w:p w:rsidR="00357B22" w:rsidRDefault="00357B22">
          <w:pPr>
            <w:pStyle w:val="AF594A2C21E44656AC5E419146294786"/>
          </w:pPr>
          <w:r>
            <w:t>[Year]</w:t>
          </w:r>
        </w:p>
      </w:docPartBody>
    </w:docPart>
    <w:docPart>
      <w:docPartPr>
        <w:name w:val="21487B63494146A893DEEC907001AC73"/>
        <w:category>
          <w:name w:val="General"/>
          <w:gallery w:val="placeholder"/>
        </w:category>
        <w:types>
          <w:type w:val="bbPlcHdr"/>
        </w:types>
        <w:behaviors>
          <w:behavior w:val="content"/>
        </w:behaviors>
        <w:guid w:val="{BB54E4C2-52BE-478C-948B-BF1D49AB0CA9}"/>
      </w:docPartPr>
      <w:docPartBody>
        <w:p w:rsidR="00357B22" w:rsidRDefault="00357B22">
          <w:pPr>
            <w:pStyle w:val="21487B63494146A893DEEC907001AC73"/>
          </w:pPr>
          <w:r>
            <w:t>[You can add an abstract or other key statement here. An abstract is typically a short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16cid:durableId="19177868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2"/>
    <w:rsid w:val="00174D6D"/>
    <w:rsid w:val="00230F34"/>
    <w:rsid w:val="00357B22"/>
    <w:rsid w:val="004C2103"/>
    <w:rsid w:val="004F71DB"/>
    <w:rsid w:val="0055531F"/>
    <w:rsid w:val="005642F5"/>
    <w:rsid w:val="0067420B"/>
    <w:rsid w:val="00732A32"/>
    <w:rsid w:val="007A2386"/>
    <w:rsid w:val="007D717B"/>
    <w:rsid w:val="00802D7C"/>
    <w:rsid w:val="00806A66"/>
    <w:rsid w:val="00810405"/>
    <w:rsid w:val="00866140"/>
    <w:rsid w:val="008A64C6"/>
    <w:rsid w:val="00911210"/>
    <w:rsid w:val="00942681"/>
    <w:rsid w:val="00A70433"/>
    <w:rsid w:val="00AB5DE5"/>
    <w:rsid w:val="00B2649A"/>
    <w:rsid w:val="00C62254"/>
    <w:rsid w:val="00CF2926"/>
    <w:rsid w:val="00D03821"/>
    <w:rsid w:val="00D326DF"/>
    <w:rsid w:val="00DD6C28"/>
    <w:rsid w:val="00E066B6"/>
    <w:rsid w:val="00E43175"/>
    <w:rsid w:val="00F7745C"/>
    <w:rsid w:val="00FB5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CB0655C13A594C2E81B91D6150BD8EBD">
    <w:name w:val="CB0655C13A594C2E81B91D6150BD8EBD"/>
  </w:style>
  <w:style w:type="paragraph" w:customStyle="1" w:styleId="AF594A2C21E44656AC5E419146294786">
    <w:name w:val="AF594A2C21E44656AC5E419146294786"/>
  </w:style>
  <w:style w:type="paragraph" w:customStyle="1" w:styleId="21487B63494146A893DEEC907001AC73">
    <w:name w:val="21487B63494146A893DEEC907001A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2024-2025</PublishDate>
  <Abstract>Scholars’ Hall is a university preparatory high school focused on teaching strong study habits, work ethic, independent thinking, and student discipline. </Abstract>
  <CompanyAddress>888 Trillium Drive, Kitchener, Ontario</CompanyAddress>
  <CompanyPhone>519 888 6620</CompanyPhone>
  <CompanyFax>519</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SelectedStyle="\APA.XSL" StyleName="APA"/>
</file>

<file path=customXml/item4.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B683425D-88FF-D94C-8D03-B7CACA232EBB}">
  <ds:schemaRefs>
    <ds:schemaRef ds:uri="http://schemas.openxmlformats.org/officeDocument/2006/bibliography"/>
  </ds:schemaRefs>
</ds:datastoreItem>
</file>

<file path=customXml/itemProps4.xml><?xml version="1.0" encoding="utf-8"?>
<ds:datastoreItem xmlns:ds="http://schemas.openxmlformats.org/officeDocument/2006/customXml" ds:itemID="{5BC57544-08A9-431D-B7E1-E223A81C4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 (x86)\Microsoft Office\Root\Templates\1033\TimelessReport.dotx</Template>
  <TotalTime>0</TotalTime>
  <Pages>53</Pages>
  <Words>17816</Words>
  <Characters>101552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Course Calendar</vt:lpstr>
    </vt:vector>
  </TitlesOfParts>
  <Company>Scholars’ Hall Private School</Company>
  <LinksUpToDate>false</LinksUpToDate>
  <CharactersWithSpaces>119130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Calendar</dc:title>
  <dc:creator>Cheryl McKee</dc:creator>
  <cp:keywords>www.scholarshall.com</cp:keywords>
  <cp:lastModifiedBy>Cheryl McKee</cp:lastModifiedBy>
  <cp:revision>2</cp:revision>
  <cp:lastPrinted>2024-07-05T15:46:00Z</cp:lastPrinted>
  <dcterms:created xsi:type="dcterms:W3CDTF">2024-07-29T19:19:00Z</dcterms:created>
  <dcterms:modified xsi:type="dcterms:W3CDTF">2024-07-29T19:19:00Z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